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4F" w:rsidRPr="0049404F" w:rsidRDefault="0049404F" w:rsidP="0049404F">
      <w:pPr>
        <w:spacing w:before="150" w:after="150" w:line="263" w:lineRule="atLeast"/>
        <w:jc w:val="center"/>
        <w:rPr>
          <w:rFonts w:asciiTheme="minorHAnsi" w:hAnsiTheme="minorHAnsi" w:cs="Arial"/>
          <w:b/>
          <w:bCs/>
          <w:color w:val="333333"/>
          <w:sz w:val="32"/>
          <w:szCs w:val="32"/>
          <w:lang w:eastAsia="el-GR"/>
        </w:rPr>
      </w:pPr>
      <w:r w:rsidRPr="0049404F">
        <w:rPr>
          <w:rFonts w:asciiTheme="minorHAnsi" w:hAnsiTheme="minorHAnsi" w:cs="Arial"/>
          <w:b/>
          <w:bCs/>
          <w:color w:val="333333"/>
          <w:sz w:val="32"/>
          <w:szCs w:val="32"/>
          <w:lang w:eastAsia="el-GR"/>
        </w:rPr>
        <w:t>ΒΙΟΓΡΑΦΙΚΟ ΣΗΜΕΙΩΜΑ</w:t>
      </w:r>
    </w:p>
    <w:p w:rsidR="0049404F" w:rsidRPr="0049404F" w:rsidRDefault="0049404F" w:rsidP="003C033F">
      <w:pPr>
        <w:spacing w:line="360" w:lineRule="auto"/>
        <w:rPr>
          <w:rFonts w:asciiTheme="minorHAnsi" w:hAnsiTheme="minorHAnsi" w:cs="Arial"/>
          <w:bCs/>
          <w:color w:val="333333"/>
          <w:szCs w:val="24"/>
          <w:lang w:eastAsia="el-GR"/>
        </w:rPr>
      </w:pPr>
      <w:r w:rsidRPr="0049404F">
        <w:rPr>
          <w:rFonts w:asciiTheme="minorHAnsi" w:hAnsiTheme="minorHAnsi" w:cs="Arial"/>
          <w:bCs/>
          <w:color w:val="333333"/>
          <w:szCs w:val="24"/>
          <w:lang w:eastAsia="el-GR"/>
        </w:rPr>
        <w:t xml:space="preserve">Ονοματεπώνυμο : </w:t>
      </w:r>
      <w:r w:rsidRPr="0049404F">
        <w:rPr>
          <w:rFonts w:asciiTheme="minorHAnsi" w:hAnsiTheme="minorHAnsi" w:cs="Arial"/>
          <w:b/>
          <w:bCs/>
          <w:color w:val="333333"/>
          <w:szCs w:val="24"/>
          <w:lang w:eastAsia="el-GR"/>
        </w:rPr>
        <w:t>ΜΠΡΑΤΑΚΟΥ ΣΠΥΡΙΔΟΥΛΑ</w:t>
      </w:r>
    </w:p>
    <w:p w:rsidR="0049404F" w:rsidRPr="004D06A9" w:rsidRDefault="0049404F" w:rsidP="003C033F">
      <w:pPr>
        <w:spacing w:line="360" w:lineRule="auto"/>
      </w:pPr>
      <w:r w:rsidRPr="0049404F">
        <w:rPr>
          <w:rFonts w:asciiTheme="minorHAnsi" w:hAnsiTheme="minorHAnsi" w:cs="Arial"/>
          <w:bCs/>
          <w:color w:val="333333"/>
          <w:szCs w:val="24"/>
          <w:lang w:eastAsia="el-GR"/>
        </w:rPr>
        <w:t xml:space="preserve">Διεύθυνση ηλεκτρονικού ταχυδρομείου </w:t>
      </w:r>
      <w:hyperlink r:id="rId8" w:history="1">
        <w:r w:rsidR="004D06A9" w:rsidRPr="004F604C">
          <w:rPr>
            <w:rStyle w:val="-"/>
            <w:lang w:val="en-US"/>
          </w:rPr>
          <w:t>spbrat</w:t>
        </w:r>
        <w:r w:rsidR="004D06A9" w:rsidRPr="004F604C">
          <w:rPr>
            <w:rStyle w:val="-"/>
          </w:rPr>
          <w:t>@</w:t>
        </w:r>
        <w:r w:rsidR="004D06A9" w:rsidRPr="004F604C">
          <w:rPr>
            <w:rStyle w:val="-"/>
            <w:lang w:val="en-US"/>
          </w:rPr>
          <w:t>uniwa</w:t>
        </w:r>
        <w:r w:rsidR="004D06A9" w:rsidRPr="004F604C">
          <w:rPr>
            <w:rStyle w:val="-"/>
          </w:rPr>
          <w:t>.</w:t>
        </w:r>
        <w:r w:rsidR="004D06A9" w:rsidRPr="004F604C">
          <w:rPr>
            <w:rStyle w:val="-"/>
            <w:lang w:val="en-US"/>
          </w:rPr>
          <w:t>gr</w:t>
        </w:r>
      </w:hyperlink>
    </w:p>
    <w:p w:rsidR="004D06A9" w:rsidRPr="004D06A9" w:rsidRDefault="004D06A9" w:rsidP="003C033F">
      <w:pPr>
        <w:spacing w:line="360" w:lineRule="auto"/>
        <w:rPr>
          <w:rFonts w:asciiTheme="minorHAnsi" w:hAnsiTheme="minorHAnsi" w:cs="Arial"/>
          <w:bCs/>
          <w:color w:val="333333"/>
          <w:szCs w:val="24"/>
          <w:lang w:eastAsia="el-GR"/>
        </w:rPr>
      </w:pPr>
    </w:p>
    <w:p w:rsidR="0049404F" w:rsidRPr="0049404F" w:rsidRDefault="0049404F" w:rsidP="0049404F">
      <w:pPr>
        <w:spacing w:line="360" w:lineRule="auto"/>
        <w:jc w:val="both"/>
        <w:rPr>
          <w:rFonts w:asciiTheme="minorHAnsi" w:hAnsiTheme="minorHAnsi" w:cs="Arial"/>
          <w:b/>
          <w:bCs/>
          <w:color w:val="333333"/>
          <w:sz w:val="28"/>
          <w:szCs w:val="28"/>
          <w:lang w:eastAsia="el-GR"/>
        </w:rPr>
      </w:pPr>
      <w:r w:rsidRPr="0049404F">
        <w:rPr>
          <w:rFonts w:asciiTheme="minorHAnsi" w:hAnsiTheme="minorHAnsi" w:cs="Arial"/>
          <w:b/>
          <w:bCs/>
          <w:color w:val="333333"/>
          <w:sz w:val="28"/>
          <w:szCs w:val="28"/>
          <w:lang w:eastAsia="el-GR"/>
        </w:rPr>
        <w:t>ΕΚΠΑΙΔΕΥΣΗ</w:t>
      </w:r>
    </w:p>
    <w:p w:rsidR="0049404F" w:rsidRPr="0049404F" w:rsidRDefault="0049404F" w:rsidP="0049404F">
      <w:pPr>
        <w:numPr>
          <w:ilvl w:val="0"/>
          <w:numId w:val="4"/>
        </w:numPr>
        <w:spacing w:after="200" w:line="240" w:lineRule="atLeast"/>
        <w:ind w:left="357" w:hanging="357"/>
        <w:contextualSpacing/>
        <w:jc w:val="both"/>
        <w:rPr>
          <w:rFonts w:asciiTheme="minorHAnsi" w:hAnsiTheme="minorHAnsi" w:cs="Arial"/>
          <w:b/>
          <w:color w:val="333333"/>
          <w:szCs w:val="24"/>
          <w:lang w:eastAsia="el-GR"/>
        </w:rPr>
      </w:pPr>
      <w:r w:rsidRPr="0049404F">
        <w:rPr>
          <w:rFonts w:asciiTheme="minorHAnsi" w:hAnsiTheme="minorHAnsi" w:cs="Arial"/>
          <w:b/>
          <w:bCs/>
          <w:color w:val="333333"/>
          <w:szCs w:val="24"/>
          <w:lang w:eastAsia="el-GR"/>
        </w:rPr>
        <w:t>Πτυχιούχος του Τμήματος Επιστημών της Θάλασσας, Σχολή Περιβάλλοντος, Πανεπιστήμιο Αιγαίου (2013).</w:t>
      </w:r>
      <w:r w:rsidR="00DC2BA6">
        <w:rPr>
          <w:rFonts w:asciiTheme="minorHAnsi" w:hAnsiTheme="minorHAnsi" w:cs="Arial"/>
          <w:b/>
          <w:bCs/>
          <w:color w:val="333333"/>
          <w:szCs w:val="24"/>
          <w:lang w:eastAsia="el-GR"/>
        </w:rPr>
        <w:t xml:space="preserve"> (Νέος τίτλος</w:t>
      </w:r>
      <w:r w:rsidRPr="0049404F">
        <w:rPr>
          <w:rFonts w:asciiTheme="minorHAnsi" w:hAnsiTheme="minorHAnsi" w:cs="Arial"/>
          <w:b/>
          <w:bCs/>
          <w:color w:val="333333"/>
          <w:szCs w:val="24"/>
          <w:lang w:eastAsia="el-GR"/>
        </w:rPr>
        <w:t xml:space="preserve">: Τμήμα Ωκεανογραφίας και Θαλασσίων Βιοεπιστημών). </w:t>
      </w:r>
    </w:p>
    <w:p w:rsidR="0049404F" w:rsidRPr="0049404F" w:rsidRDefault="0049404F" w:rsidP="0049404F">
      <w:pPr>
        <w:numPr>
          <w:ilvl w:val="0"/>
          <w:numId w:val="4"/>
        </w:numPr>
        <w:spacing w:after="200" w:line="240" w:lineRule="atLeast"/>
        <w:ind w:left="357" w:hanging="357"/>
        <w:contextualSpacing/>
        <w:jc w:val="both"/>
        <w:rPr>
          <w:rFonts w:asciiTheme="minorHAnsi" w:hAnsiTheme="minorHAnsi" w:cs="Arial"/>
          <w:color w:val="333333"/>
          <w:szCs w:val="24"/>
          <w:lang w:eastAsia="el-GR"/>
        </w:rPr>
      </w:pPr>
      <w:r w:rsidRPr="0049404F">
        <w:rPr>
          <w:rFonts w:asciiTheme="minorHAnsi" w:hAnsiTheme="minorHAnsi" w:cs="Arial"/>
          <w:b/>
          <w:bCs/>
          <w:color w:val="333333"/>
          <w:szCs w:val="24"/>
          <w:lang w:eastAsia="el-GR"/>
        </w:rPr>
        <w:t>Μεταπτυχιακό Πρόγραμμα Σπουδών στη «Χημεία και Τεχνολογία Περιβάλλοντος», Τμήμα Χημείας, Σχολή Θετικών Επιστημών, Εθνικό και Καποδιστριακό Πανεπιστήμιο Αθηνών (2015).</w:t>
      </w:r>
      <w:r w:rsidRPr="0049404F">
        <w:rPr>
          <w:rFonts w:asciiTheme="minorHAnsi" w:hAnsiTheme="minorHAnsi" w:cs="Arial"/>
          <w:color w:val="333333"/>
          <w:szCs w:val="24"/>
          <w:lang w:eastAsia="el-GR"/>
        </w:rPr>
        <w:t>  </w:t>
      </w:r>
    </w:p>
    <w:p w:rsidR="0049404F" w:rsidRPr="0049404F" w:rsidRDefault="0049404F" w:rsidP="0049404F">
      <w:pPr>
        <w:numPr>
          <w:ilvl w:val="0"/>
          <w:numId w:val="4"/>
        </w:numPr>
        <w:spacing w:after="200" w:line="240" w:lineRule="atLeast"/>
        <w:ind w:left="357" w:hanging="357"/>
        <w:contextualSpacing/>
        <w:jc w:val="both"/>
        <w:rPr>
          <w:rFonts w:asciiTheme="minorHAnsi" w:hAnsiTheme="minorHAnsi" w:cs="Arial"/>
          <w:color w:val="333333"/>
          <w:szCs w:val="24"/>
          <w:lang w:eastAsia="el-GR"/>
        </w:rPr>
      </w:pPr>
      <w:r w:rsidRPr="0049404F">
        <w:rPr>
          <w:rFonts w:asciiTheme="minorHAnsi" w:hAnsiTheme="minorHAnsi" w:cs="Arial"/>
          <w:b/>
          <w:color w:val="333333"/>
          <w:szCs w:val="24"/>
          <w:lang w:eastAsia="el-GR"/>
        </w:rPr>
        <w:t>Διδακτορικό στον Τομέα της Αναλυτικής Χημείας του Τμήματος Χημικών Μηχανικών του Εθνικού Μετσόβιου Πολυτεχνείου (2019).</w:t>
      </w:r>
    </w:p>
    <w:p w:rsidR="0049404F" w:rsidRPr="0049404F" w:rsidRDefault="00826E1A" w:rsidP="0049404F">
      <w:pPr>
        <w:numPr>
          <w:ilvl w:val="0"/>
          <w:numId w:val="4"/>
        </w:numPr>
        <w:spacing w:after="200" w:line="240" w:lineRule="atLeast"/>
        <w:ind w:left="357" w:hanging="357"/>
        <w:contextualSpacing/>
        <w:jc w:val="both"/>
        <w:rPr>
          <w:rFonts w:asciiTheme="minorHAnsi" w:hAnsiTheme="minorHAnsi" w:cs="Arial"/>
          <w:color w:val="333333"/>
          <w:szCs w:val="24"/>
          <w:lang w:eastAsia="el-GR"/>
        </w:rPr>
      </w:pPr>
      <w:r>
        <w:rPr>
          <w:rFonts w:asciiTheme="minorHAnsi" w:hAnsiTheme="minorHAnsi" w:cs="Arial"/>
          <w:b/>
          <w:color w:val="333333"/>
          <w:szCs w:val="24"/>
          <w:lang w:eastAsia="el-GR"/>
        </w:rPr>
        <w:t>Πτυχιούχος</w:t>
      </w:r>
      <w:r w:rsidR="0049404F">
        <w:rPr>
          <w:rFonts w:asciiTheme="minorHAnsi" w:hAnsiTheme="minorHAnsi" w:cs="Arial"/>
          <w:b/>
          <w:color w:val="333333"/>
          <w:szCs w:val="24"/>
          <w:lang w:eastAsia="el-GR"/>
        </w:rPr>
        <w:t xml:space="preserve"> του Τμήματος Δημόσιας και Κοινοτικής Υγε</w:t>
      </w:r>
      <w:r w:rsidR="004B6267">
        <w:rPr>
          <w:rFonts w:asciiTheme="minorHAnsi" w:hAnsiTheme="minorHAnsi" w:cs="Arial"/>
          <w:b/>
          <w:color w:val="333333"/>
          <w:szCs w:val="24"/>
          <w:lang w:eastAsia="el-GR"/>
        </w:rPr>
        <w:t>ίας</w:t>
      </w:r>
      <w:r w:rsidR="008D0969">
        <w:rPr>
          <w:rFonts w:asciiTheme="minorHAnsi" w:hAnsiTheme="minorHAnsi" w:cs="Arial"/>
          <w:b/>
          <w:color w:val="333333"/>
          <w:szCs w:val="24"/>
          <w:lang w:eastAsia="el-GR"/>
        </w:rPr>
        <w:t xml:space="preserve"> - </w:t>
      </w:r>
      <w:r>
        <w:rPr>
          <w:rFonts w:asciiTheme="minorHAnsi" w:hAnsiTheme="minorHAnsi" w:cs="Arial"/>
          <w:b/>
          <w:color w:val="333333"/>
          <w:szCs w:val="24"/>
          <w:lang w:eastAsia="el-GR"/>
        </w:rPr>
        <w:t>Κατεύθυνση Δημόσιας Υγείας</w:t>
      </w:r>
      <w:r w:rsidR="004B6267">
        <w:rPr>
          <w:rFonts w:asciiTheme="minorHAnsi" w:hAnsiTheme="minorHAnsi" w:cs="Arial"/>
          <w:b/>
          <w:color w:val="333333"/>
          <w:szCs w:val="24"/>
          <w:lang w:eastAsia="el-GR"/>
        </w:rPr>
        <w:t xml:space="preserve"> της Σχολής Δημόσιας Υγείας</w:t>
      </w:r>
      <w:r w:rsidR="0049404F">
        <w:rPr>
          <w:rFonts w:asciiTheme="minorHAnsi" w:hAnsiTheme="minorHAnsi" w:cs="Arial"/>
          <w:b/>
          <w:color w:val="333333"/>
          <w:szCs w:val="24"/>
          <w:lang w:eastAsia="el-GR"/>
        </w:rPr>
        <w:t xml:space="preserve"> του Πανεπιστημίου Δυτικής Αττικής</w:t>
      </w:r>
      <w:r w:rsidR="004A249C">
        <w:rPr>
          <w:rFonts w:asciiTheme="minorHAnsi" w:hAnsiTheme="minorHAnsi" w:cs="Arial"/>
          <w:b/>
          <w:color w:val="333333"/>
          <w:szCs w:val="24"/>
          <w:lang w:eastAsia="el-GR"/>
        </w:rPr>
        <w:t xml:space="preserve"> (2021).</w:t>
      </w:r>
    </w:p>
    <w:p w:rsidR="0049404F" w:rsidRPr="00143E6D" w:rsidRDefault="0049404F" w:rsidP="0049404F">
      <w:pPr>
        <w:spacing w:after="200" w:line="240" w:lineRule="atLeast"/>
        <w:ind w:left="357"/>
        <w:contextualSpacing/>
        <w:jc w:val="both"/>
        <w:rPr>
          <w:rFonts w:asciiTheme="minorHAnsi" w:hAnsiTheme="minorHAnsi" w:cs="Arial"/>
          <w:color w:val="333333"/>
          <w:szCs w:val="24"/>
          <w:lang w:eastAsia="el-GR"/>
        </w:rPr>
      </w:pPr>
    </w:p>
    <w:p w:rsidR="004D06A9" w:rsidRPr="00143E6D" w:rsidRDefault="004D06A9" w:rsidP="0049404F">
      <w:pPr>
        <w:spacing w:after="200" w:line="240" w:lineRule="atLeast"/>
        <w:ind w:left="357"/>
        <w:contextualSpacing/>
        <w:jc w:val="both"/>
        <w:rPr>
          <w:rFonts w:asciiTheme="minorHAnsi" w:hAnsiTheme="minorHAnsi" w:cs="Arial"/>
          <w:color w:val="333333"/>
          <w:szCs w:val="24"/>
          <w:lang w:eastAsia="el-GR"/>
        </w:rPr>
      </w:pPr>
    </w:p>
    <w:p w:rsidR="0049404F" w:rsidRPr="0049404F" w:rsidRDefault="0049404F" w:rsidP="0049404F">
      <w:pPr>
        <w:spacing w:before="150" w:after="150" w:line="263" w:lineRule="atLeast"/>
        <w:rPr>
          <w:rFonts w:asciiTheme="minorHAnsi" w:hAnsiTheme="minorHAnsi" w:cs="Arial"/>
          <w:color w:val="333333"/>
          <w:sz w:val="28"/>
          <w:szCs w:val="28"/>
          <w:lang w:eastAsia="el-GR"/>
        </w:rPr>
      </w:pPr>
      <w:r w:rsidRPr="0049404F">
        <w:rPr>
          <w:rFonts w:asciiTheme="minorHAnsi" w:hAnsiTheme="minorHAnsi" w:cs="Arial"/>
          <w:b/>
          <w:bCs/>
          <w:color w:val="333333"/>
          <w:sz w:val="28"/>
          <w:szCs w:val="28"/>
          <w:lang w:eastAsia="el-GR"/>
        </w:rPr>
        <w:t>ΕΠΑΓΓΕΛΜΑΤΙΚΗ ΕΜΠΕΙΡΙΑ</w:t>
      </w:r>
    </w:p>
    <w:p w:rsidR="0049404F" w:rsidRPr="0049404F" w:rsidRDefault="0049404F" w:rsidP="0049404F">
      <w:pPr>
        <w:spacing w:after="200" w:line="240" w:lineRule="atLeast"/>
        <w:jc w:val="both"/>
        <w:rPr>
          <w:rFonts w:asciiTheme="minorHAnsi" w:eastAsia="Calibri" w:hAnsiTheme="minorHAnsi" w:cs="Arial"/>
          <w:szCs w:val="24"/>
        </w:rPr>
      </w:pPr>
      <w:r w:rsidRPr="0049404F">
        <w:rPr>
          <w:rFonts w:asciiTheme="minorHAnsi" w:eastAsia="Calibri" w:hAnsiTheme="minorHAnsi" w:cs="Arial"/>
          <w:szCs w:val="24"/>
        </w:rPr>
        <w:t>Συμμετοχή για ένα έτος (</w:t>
      </w:r>
      <w:r w:rsidRPr="0049404F">
        <w:rPr>
          <w:rFonts w:asciiTheme="minorHAnsi" w:eastAsia="Calibri" w:hAnsiTheme="minorHAnsi" w:cs="Arial"/>
          <w:i/>
          <w:szCs w:val="24"/>
        </w:rPr>
        <w:t>15/01/2012-31/12/2012</w:t>
      </w:r>
      <w:r w:rsidRPr="0049404F">
        <w:rPr>
          <w:rFonts w:asciiTheme="minorHAnsi" w:eastAsia="Calibri" w:hAnsiTheme="minorHAnsi" w:cs="Arial"/>
          <w:szCs w:val="24"/>
        </w:rPr>
        <w:t>) στο Επιχειρησιακό Πρόγραμμα «Ανάπτυξη Ανθρώπινου Δυναμικού» στο πλαίσιο της πράξης με τίτλο ‘‘Υποστήριξη και Συμβουλευτική της Διεύθυνσης Ποιότητας και Αποδοτικότητας του Υ.Υ.Κ.Α. και των επτά (7) ΥΠΕ της χώρας στην ανάπτυξη συστημάτων ποιότητας’’.</w:t>
      </w:r>
    </w:p>
    <w:p w:rsidR="0049404F" w:rsidRPr="0049404F" w:rsidRDefault="0049404F" w:rsidP="0049404F">
      <w:pPr>
        <w:spacing w:after="200" w:line="240" w:lineRule="atLeast"/>
        <w:jc w:val="both"/>
        <w:rPr>
          <w:rFonts w:asciiTheme="minorHAnsi" w:eastAsia="Calibri" w:hAnsiTheme="minorHAnsi" w:cs="Arial"/>
          <w:szCs w:val="24"/>
        </w:rPr>
      </w:pPr>
      <w:r w:rsidRPr="0049404F">
        <w:rPr>
          <w:rFonts w:asciiTheme="minorHAnsi" w:eastAsia="Calibri" w:hAnsiTheme="minorHAnsi" w:cs="Arial"/>
          <w:color w:val="000000"/>
          <w:szCs w:val="24"/>
        </w:rPr>
        <w:t>Συμμετοχή (</w:t>
      </w:r>
      <w:r w:rsidRPr="0049404F">
        <w:rPr>
          <w:rFonts w:asciiTheme="minorHAnsi" w:eastAsia="Calibri" w:hAnsiTheme="minorHAnsi" w:cs="Arial"/>
          <w:i/>
          <w:color w:val="000000"/>
          <w:szCs w:val="24"/>
        </w:rPr>
        <w:t>2013-2015</w:t>
      </w:r>
      <w:r w:rsidRPr="0049404F">
        <w:rPr>
          <w:rFonts w:asciiTheme="minorHAnsi" w:eastAsia="Calibri" w:hAnsiTheme="minorHAnsi" w:cs="Arial"/>
          <w:color w:val="000000"/>
          <w:szCs w:val="24"/>
        </w:rPr>
        <w:t>) στην υλοποίηση της Πράξης: «Πρακτική Άσκηση Τ.Ε.Ι. Αθήνας».</w:t>
      </w:r>
    </w:p>
    <w:p w:rsidR="0049404F" w:rsidRPr="0049404F" w:rsidRDefault="0049404F" w:rsidP="0049404F">
      <w:pPr>
        <w:spacing w:after="200" w:line="240" w:lineRule="atLeast"/>
        <w:jc w:val="both"/>
        <w:rPr>
          <w:rFonts w:asciiTheme="minorHAnsi" w:eastAsia="Calibri" w:hAnsiTheme="minorHAnsi" w:cs="Arial"/>
          <w:color w:val="000000"/>
          <w:szCs w:val="24"/>
        </w:rPr>
      </w:pPr>
      <w:r w:rsidRPr="0049404F">
        <w:rPr>
          <w:rFonts w:asciiTheme="minorHAnsi" w:eastAsia="Calibri" w:hAnsiTheme="minorHAnsi" w:cs="Arial"/>
          <w:color w:val="000000"/>
          <w:szCs w:val="24"/>
        </w:rPr>
        <w:t>Συμμετοχή (</w:t>
      </w:r>
      <w:r w:rsidRPr="0049404F">
        <w:rPr>
          <w:rFonts w:asciiTheme="minorHAnsi" w:eastAsia="Calibri" w:hAnsiTheme="minorHAnsi" w:cs="Arial"/>
          <w:i/>
          <w:color w:val="000000"/>
          <w:szCs w:val="24"/>
        </w:rPr>
        <w:t>2015-2017</w:t>
      </w:r>
      <w:r w:rsidRPr="0049404F">
        <w:rPr>
          <w:rFonts w:asciiTheme="minorHAnsi" w:eastAsia="Calibri" w:hAnsiTheme="minorHAnsi" w:cs="Arial"/>
          <w:color w:val="000000"/>
          <w:szCs w:val="24"/>
        </w:rPr>
        <w:t xml:space="preserve">) στην εκπόνηση του έργου «Υποστήριξη του Προγράμματος </w:t>
      </w:r>
      <w:r w:rsidRPr="0049404F">
        <w:rPr>
          <w:rFonts w:asciiTheme="minorHAnsi" w:eastAsia="Calibri" w:hAnsiTheme="minorHAnsi" w:cs="Arial"/>
          <w:color w:val="000000"/>
          <w:szCs w:val="24"/>
          <w:lang w:val="en-US"/>
        </w:rPr>
        <w:t>Erasmus</w:t>
      </w:r>
      <w:r w:rsidRPr="0049404F">
        <w:rPr>
          <w:rFonts w:asciiTheme="minorHAnsi" w:eastAsia="Calibri" w:hAnsiTheme="minorHAnsi" w:cs="Arial"/>
          <w:color w:val="000000"/>
          <w:szCs w:val="24"/>
        </w:rPr>
        <w:t>+ -Διεθνής κινητικότητα μεταξύ χωρών του προγράμματος και χωρών εταίρων (</w:t>
      </w:r>
      <w:r w:rsidRPr="0049404F">
        <w:rPr>
          <w:rFonts w:asciiTheme="minorHAnsi" w:eastAsia="Calibri" w:hAnsiTheme="minorHAnsi" w:cs="Arial"/>
          <w:color w:val="000000"/>
          <w:szCs w:val="24"/>
          <w:lang w:val="en-US"/>
        </w:rPr>
        <w:t>TEIofAthens</w:t>
      </w:r>
      <w:r w:rsidRPr="0049404F">
        <w:rPr>
          <w:rFonts w:asciiTheme="minorHAnsi" w:eastAsia="Calibri" w:hAnsiTheme="minorHAnsi" w:cs="Arial"/>
          <w:color w:val="000000"/>
          <w:szCs w:val="24"/>
        </w:rPr>
        <w:t>)».</w:t>
      </w:r>
    </w:p>
    <w:p w:rsidR="0049404F" w:rsidRPr="0049404F" w:rsidRDefault="0049404F" w:rsidP="0049404F">
      <w:pPr>
        <w:spacing w:after="200" w:line="240" w:lineRule="atLeast"/>
        <w:jc w:val="both"/>
        <w:rPr>
          <w:rFonts w:asciiTheme="minorHAnsi" w:eastAsia="Calibri" w:hAnsiTheme="minorHAnsi" w:cs="Arial"/>
          <w:color w:val="000000"/>
          <w:szCs w:val="24"/>
        </w:rPr>
      </w:pPr>
      <w:r w:rsidRPr="0049404F">
        <w:rPr>
          <w:rFonts w:asciiTheme="minorHAnsi" w:eastAsia="Calibri" w:hAnsiTheme="minorHAnsi" w:cs="Arial"/>
          <w:color w:val="000000"/>
          <w:szCs w:val="24"/>
        </w:rPr>
        <w:t>Συμμετοχή στην εκπόνηση του έργ</w:t>
      </w:r>
      <w:r w:rsidR="004B6267">
        <w:rPr>
          <w:rFonts w:asciiTheme="minorHAnsi" w:eastAsia="Calibri" w:hAnsiTheme="minorHAnsi" w:cs="Arial"/>
          <w:color w:val="000000"/>
          <w:szCs w:val="24"/>
        </w:rPr>
        <w:t>ου «Υποστήριξη του Προγράμματος</w:t>
      </w:r>
      <w:r w:rsidRPr="0049404F">
        <w:rPr>
          <w:rFonts w:asciiTheme="minorHAnsi" w:eastAsia="Calibri" w:hAnsiTheme="minorHAnsi" w:cs="Arial"/>
          <w:color w:val="000000"/>
          <w:szCs w:val="24"/>
          <w:lang w:val="en-US"/>
        </w:rPr>
        <w:t>Erasmus</w:t>
      </w:r>
      <w:r w:rsidRPr="0049404F">
        <w:rPr>
          <w:rFonts w:asciiTheme="minorHAnsi" w:eastAsia="Calibri" w:hAnsiTheme="minorHAnsi" w:cs="Arial"/>
          <w:color w:val="000000"/>
          <w:szCs w:val="24"/>
        </w:rPr>
        <w:t>+ -ΟΜΙΛΟΣ ΠΡΑΚΤΙΚΗΣ ΑΣΚΗΣΗΣ» (</w:t>
      </w:r>
      <w:r w:rsidR="00FF44EC">
        <w:rPr>
          <w:rFonts w:asciiTheme="minorHAnsi" w:eastAsia="Calibri" w:hAnsiTheme="minorHAnsi" w:cs="Arial"/>
          <w:i/>
          <w:color w:val="000000"/>
          <w:szCs w:val="24"/>
        </w:rPr>
        <w:t>2016-2022</w:t>
      </w:r>
      <w:r w:rsidRPr="0049404F">
        <w:rPr>
          <w:rFonts w:asciiTheme="minorHAnsi" w:eastAsia="Calibri" w:hAnsiTheme="minorHAnsi" w:cs="Arial"/>
          <w:color w:val="000000"/>
          <w:szCs w:val="24"/>
        </w:rPr>
        <w:t>).</w:t>
      </w:r>
    </w:p>
    <w:p w:rsidR="0049404F" w:rsidRDefault="0049404F" w:rsidP="0049404F">
      <w:pPr>
        <w:spacing w:after="200" w:line="240" w:lineRule="atLeast"/>
        <w:jc w:val="both"/>
        <w:rPr>
          <w:rFonts w:asciiTheme="minorHAnsi" w:eastAsia="Calibri" w:hAnsiTheme="minorHAnsi" w:cs="Arial"/>
          <w:color w:val="000000"/>
          <w:szCs w:val="24"/>
        </w:rPr>
      </w:pPr>
      <w:r w:rsidRPr="0049404F">
        <w:rPr>
          <w:rFonts w:asciiTheme="minorHAnsi" w:eastAsia="Calibri" w:hAnsiTheme="minorHAnsi" w:cs="Arial"/>
          <w:color w:val="000000"/>
          <w:szCs w:val="24"/>
        </w:rPr>
        <w:t>Σύμβαση εργασίας ιδιωτικού δικαίου ορισμένου χρόνου (</w:t>
      </w:r>
      <w:r w:rsidRPr="0049404F">
        <w:rPr>
          <w:rFonts w:asciiTheme="minorHAnsi" w:eastAsia="Calibri" w:hAnsiTheme="minorHAnsi" w:cs="Arial"/>
          <w:i/>
          <w:color w:val="000000"/>
          <w:szCs w:val="24"/>
        </w:rPr>
        <w:t>01/11/2016</w:t>
      </w:r>
      <w:r w:rsidRPr="0049404F">
        <w:rPr>
          <w:rFonts w:asciiTheme="minorHAnsi" w:eastAsia="Calibri" w:hAnsiTheme="minorHAnsi" w:cs="Arial"/>
          <w:color w:val="000000"/>
          <w:szCs w:val="24"/>
        </w:rPr>
        <w:t xml:space="preserve">- </w:t>
      </w:r>
      <w:r w:rsidRPr="0049404F">
        <w:rPr>
          <w:rFonts w:asciiTheme="minorHAnsi" w:eastAsia="Calibri" w:hAnsiTheme="minorHAnsi" w:cs="Arial"/>
          <w:i/>
          <w:color w:val="000000"/>
          <w:szCs w:val="24"/>
        </w:rPr>
        <w:t>30/11/2017</w:t>
      </w:r>
      <w:r w:rsidRPr="0049404F">
        <w:rPr>
          <w:rFonts w:asciiTheme="minorHAnsi" w:eastAsia="Calibri" w:hAnsiTheme="minorHAnsi" w:cs="Arial"/>
          <w:color w:val="000000"/>
          <w:szCs w:val="24"/>
        </w:rPr>
        <w:t>) ως έκτακτο Εκπαιδευτικό Προσωπικού του ΑΕΙ Πειραιά Τ.Τ.</w:t>
      </w:r>
      <w:r w:rsidR="001E67B4">
        <w:rPr>
          <w:rFonts w:asciiTheme="minorHAnsi" w:eastAsia="Calibri" w:hAnsiTheme="minorHAnsi" w:cs="Arial"/>
          <w:color w:val="000000"/>
          <w:szCs w:val="24"/>
        </w:rPr>
        <w:t xml:space="preserve"> , του Τμήματος Κλωστοϋφαντουργών Μηχανικών με γνωστικό αντικείμενο «Επιρροή της κατασκευής και σύνθεσης των στημονο-διχτύων στο θαλάσσιο περιβάλλον»</w:t>
      </w:r>
    </w:p>
    <w:p w:rsidR="001E67B4" w:rsidRPr="001E67B4" w:rsidRDefault="001E67B4" w:rsidP="0049404F">
      <w:pPr>
        <w:spacing w:after="200" w:line="240" w:lineRule="atLeast"/>
        <w:jc w:val="both"/>
        <w:rPr>
          <w:rFonts w:asciiTheme="minorHAnsi" w:eastAsia="Calibri" w:hAnsiTheme="minorHAnsi" w:cs="Arial"/>
          <w:color w:val="000000"/>
          <w:szCs w:val="24"/>
        </w:rPr>
      </w:pPr>
      <w:r>
        <w:rPr>
          <w:rFonts w:asciiTheme="minorHAnsi" w:eastAsia="Calibri" w:hAnsiTheme="minorHAnsi" w:cs="Arial"/>
          <w:color w:val="000000"/>
          <w:szCs w:val="24"/>
        </w:rPr>
        <w:t xml:space="preserve">Σύμβαση ανάθεσης έργου στην δράση με τίτλο «Καθορισμός της επικινδυνότητας του πελαγικού και βενθικού περιβάλλοντος του λιμένα της Ρόδου όσον αφορά στη διατήρηση του ξύλου» , σύμπραξη </w:t>
      </w:r>
      <w:r w:rsidR="00C741EE">
        <w:rPr>
          <w:rFonts w:asciiTheme="minorHAnsi" w:eastAsia="Calibri" w:hAnsiTheme="minorHAnsi" w:cs="Arial"/>
          <w:color w:val="000000"/>
          <w:szCs w:val="24"/>
        </w:rPr>
        <w:t>«</w:t>
      </w:r>
      <w:r>
        <w:rPr>
          <w:rFonts w:asciiTheme="minorHAnsi" w:eastAsia="Calibri" w:hAnsiTheme="minorHAnsi" w:cs="Arial"/>
          <w:color w:val="000000"/>
          <w:szCs w:val="24"/>
        </w:rPr>
        <w:t xml:space="preserve">ΘΑΛΗΣ-ΤΕΙ ΑΘΗΝΑΣ – Διάσωση ξύλινων ναυαγίων στο Μεσογειακό θαλάσσιο οικοσύστημα: ανάπτυξη και εφαρμογή καινοτόμων μεθόδων για την </w:t>
      </w:r>
      <w:r>
        <w:rPr>
          <w:rFonts w:asciiTheme="minorHAnsi" w:eastAsia="Calibri" w:hAnsiTheme="minorHAnsi" w:cs="Arial"/>
          <w:color w:val="000000"/>
          <w:szCs w:val="24"/>
          <w:lang w:val="en-US"/>
        </w:rPr>
        <w:t>in</w:t>
      </w:r>
      <w:r w:rsidRPr="001E67B4">
        <w:rPr>
          <w:rFonts w:asciiTheme="minorHAnsi" w:eastAsia="Calibri" w:hAnsiTheme="minorHAnsi" w:cs="Arial"/>
          <w:color w:val="000000"/>
          <w:szCs w:val="24"/>
        </w:rPr>
        <w:t xml:space="preserve"> </w:t>
      </w:r>
      <w:r>
        <w:rPr>
          <w:rFonts w:asciiTheme="minorHAnsi" w:eastAsia="Calibri" w:hAnsiTheme="minorHAnsi" w:cs="Arial"/>
          <w:color w:val="000000"/>
          <w:szCs w:val="24"/>
          <w:lang w:val="en-US"/>
        </w:rPr>
        <w:t>situ</w:t>
      </w:r>
      <w:r w:rsidRPr="001E67B4">
        <w:rPr>
          <w:rFonts w:asciiTheme="minorHAnsi" w:eastAsia="Calibri" w:hAnsiTheme="minorHAnsi" w:cs="Arial"/>
          <w:color w:val="000000"/>
          <w:szCs w:val="24"/>
        </w:rPr>
        <w:t xml:space="preserve"> </w:t>
      </w:r>
      <w:r>
        <w:rPr>
          <w:rFonts w:asciiTheme="minorHAnsi" w:eastAsia="Calibri" w:hAnsiTheme="minorHAnsi" w:cs="Arial"/>
          <w:color w:val="000000"/>
          <w:szCs w:val="24"/>
        </w:rPr>
        <w:t>προστασία τους</w:t>
      </w:r>
      <w:r w:rsidR="00C741EE">
        <w:rPr>
          <w:rFonts w:asciiTheme="minorHAnsi" w:eastAsia="Calibri" w:hAnsiTheme="minorHAnsi" w:cs="Arial"/>
          <w:color w:val="000000"/>
          <w:szCs w:val="24"/>
        </w:rPr>
        <w:t>»</w:t>
      </w:r>
    </w:p>
    <w:p w:rsidR="0049404F" w:rsidRPr="0049404F" w:rsidRDefault="0049404F" w:rsidP="0049404F">
      <w:pPr>
        <w:spacing w:after="200"/>
        <w:jc w:val="both"/>
        <w:rPr>
          <w:rFonts w:asciiTheme="minorHAnsi" w:eastAsia="Calibri" w:hAnsiTheme="minorHAnsi" w:cs="Arial"/>
          <w:b/>
          <w:color w:val="000000"/>
          <w:sz w:val="28"/>
          <w:szCs w:val="28"/>
        </w:rPr>
      </w:pPr>
      <w:r w:rsidRPr="0049404F">
        <w:rPr>
          <w:rFonts w:asciiTheme="minorHAnsi" w:eastAsia="Calibri" w:hAnsiTheme="minorHAnsi" w:cs="Arial"/>
          <w:b/>
          <w:color w:val="000000"/>
          <w:sz w:val="28"/>
          <w:szCs w:val="28"/>
        </w:rPr>
        <w:lastRenderedPageBreak/>
        <w:t>ΔΙΔΑΚΤΙΚΗ ΕΜΠΕΙΡΙΑ</w:t>
      </w:r>
    </w:p>
    <w:p w:rsidR="0049404F" w:rsidRPr="0049404F" w:rsidRDefault="0049404F" w:rsidP="0049404F">
      <w:pPr>
        <w:spacing w:after="200"/>
        <w:jc w:val="both"/>
        <w:rPr>
          <w:rFonts w:asciiTheme="minorHAnsi" w:eastAsia="Calibri" w:hAnsiTheme="minorHAnsi" w:cs="Arial"/>
          <w:color w:val="000000"/>
          <w:szCs w:val="24"/>
        </w:rPr>
      </w:pPr>
      <w:r w:rsidRPr="0049404F">
        <w:rPr>
          <w:rFonts w:asciiTheme="minorHAnsi" w:eastAsia="Calibri" w:hAnsiTheme="minorHAnsi" w:cs="Arial"/>
          <w:color w:val="000000"/>
          <w:szCs w:val="24"/>
        </w:rPr>
        <w:t xml:space="preserve">Στα πλαίσια εκπόνησης της διδακτορικής διατριβής </w:t>
      </w:r>
      <w:r w:rsidR="00E76B0F">
        <w:rPr>
          <w:rFonts w:asciiTheme="minorHAnsi" w:eastAsia="Calibri" w:hAnsiTheme="minorHAnsi" w:cs="Arial"/>
          <w:color w:val="000000"/>
          <w:szCs w:val="24"/>
        </w:rPr>
        <w:t xml:space="preserve">ως συμμετέχουσα </w:t>
      </w:r>
      <w:r w:rsidRPr="0049404F">
        <w:rPr>
          <w:rFonts w:asciiTheme="minorHAnsi" w:eastAsia="Calibri" w:hAnsiTheme="minorHAnsi" w:cs="Arial"/>
          <w:color w:val="000000"/>
          <w:szCs w:val="24"/>
        </w:rPr>
        <w:t xml:space="preserve">στην προετοιμασία, διεξαγωγή και εξέταση εργαστηριακών ασκήσεων </w:t>
      </w:r>
      <w:r w:rsidR="004D06A9">
        <w:rPr>
          <w:rFonts w:asciiTheme="minorHAnsi" w:eastAsia="Calibri" w:hAnsiTheme="minorHAnsi" w:cs="Arial"/>
          <w:color w:val="000000"/>
          <w:szCs w:val="24"/>
        </w:rPr>
        <w:t>των υποχρεωτικών Μαθημάτων</w:t>
      </w:r>
      <w:r w:rsidRPr="0049404F">
        <w:rPr>
          <w:rFonts w:asciiTheme="minorHAnsi" w:eastAsia="Calibri" w:hAnsiTheme="minorHAnsi" w:cs="Arial"/>
          <w:color w:val="000000"/>
          <w:szCs w:val="24"/>
        </w:rPr>
        <w:t xml:space="preserve"> </w:t>
      </w:r>
      <w:r w:rsidR="004D06A9">
        <w:rPr>
          <w:rFonts w:asciiTheme="minorHAnsi" w:eastAsia="Calibri" w:hAnsiTheme="minorHAnsi" w:cs="Arial"/>
          <w:color w:val="000000"/>
          <w:szCs w:val="24"/>
        </w:rPr>
        <w:t>«Ανόργανη</w:t>
      </w:r>
      <w:r w:rsidR="004D06A9" w:rsidRPr="0049404F">
        <w:rPr>
          <w:rFonts w:asciiTheme="minorHAnsi" w:eastAsia="Calibri" w:hAnsiTheme="minorHAnsi" w:cs="Arial"/>
          <w:color w:val="000000"/>
          <w:szCs w:val="24"/>
        </w:rPr>
        <w:t xml:space="preserve"> </w:t>
      </w:r>
      <w:r w:rsidR="004D06A9">
        <w:rPr>
          <w:rFonts w:asciiTheme="minorHAnsi" w:eastAsia="Calibri" w:hAnsiTheme="minorHAnsi" w:cs="Arial"/>
          <w:color w:val="000000"/>
          <w:szCs w:val="24"/>
        </w:rPr>
        <w:t xml:space="preserve">Χημεία», </w:t>
      </w:r>
      <w:r w:rsidRPr="0049404F">
        <w:rPr>
          <w:rFonts w:asciiTheme="minorHAnsi" w:eastAsia="Calibri" w:hAnsiTheme="minorHAnsi" w:cs="Arial"/>
          <w:color w:val="000000"/>
          <w:szCs w:val="24"/>
        </w:rPr>
        <w:t>«Αναλυτική Χημεία» του 1</w:t>
      </w:r>
      <w:r w:rsidRPr="0049404F">
        <w:rPr>
          <w:rFonts w:asciiTheme="minorHAnsi" w:eastAsia="Calibri" w:hAnsiTheme="minorHAnsi" w:cs="Arial"/>
          <w:color w:val="000000"/>
          <w:szCs w:val="24"/>
          <w:vertAlign w:val="superscript"/>
        </w:rPr>
        <w:t xml:space="preserve">ου </w:t>
      </w:r>
      <w:r w:rsidRPr="0049404F">
        <w:rPr>
          <w:rFonts w:asciiTheme="minorHAnsi" w:eastAsia="Calibri" w:hAnsiTheme="minorHAnsi" w:cs="Arial"/>
          <w:color w:val="000000"/>
          <w:szCs w:val="24"/>
        </w:rPr>
        <w:t>και 2</w:t>
      </w:r>
      <w:r w:rsidRPr="0049404F">
        <w:rPr>
          <w:rFonts w:asciiTheme="minorHAnsi" w:eastAsia="Calibri" w:hAnsiTheme="minorHAnsi" w:cs="Arial"/>
          <w:color w:val="000000"/>
          <w:szCs w:val="24"/>
          <w:vertAlign w:val="superscript"/>
        </w:rPr>
        <w:t>ου</w:t>
      </w:r>
      <w:r w:rsidRPr="0049404F">
        <w:rPr>
          <w:rFonts w:asciiTheme="minorHAnsi" w:eastAsia="Calibri" w:hAnsiTheme="minorHAnsi" w:cs="Arial"/>
          <w:color w:val="000000"/>
          <w:szCs w:val="24"/>
        </w:rPr>
        <w:t xml:space="preserve"> εξαμήνου σπουδών του Τμήματος Χημικών Μηχανικών του ΕΜΠ, κατά τα ακαδημαϊκά έτη 2015-2018.</w:t>
      </w:r>
    </w:p>
    <w:p w:rsidR="0049404F" w:rsidRPr="00826E1A" w:rsidRDefault="0049404F" w:rsidP="0049404F">
      <w:pPr>
        <w:spacing w:after="200"/>
        <w:jc w:val="both"/>
        <w:rPr>
          <w:rFonts w:asciiTheme="minorHAnsi" w:eastAsia="Calibri" w:hAnsiTheme="minorHAnsi" w:cs="Arial"/>
          <w:color w:val="000000"/>
          <w:szCs w:val="24"/>
        </w:rPr>
      </w:pPr>
      <w:r w:rsidRPr="0049404F">
        <w:rPr>
          <w:rFonts w:asciiTheme="minorHAnsi" w:eastAsia="Calibri" w:hAnsiTheme="minorHAnsi" w:cs="Arial"/>
          <w:color w:val="000000"/>
          <w:szCs w:val="24"/>
        </w:rPr>
        <w:t>Ως Πανεπιστημιακός Υπότροφος, για ένα ακαδημαϊκό εξάμηνο 20</w:t>
      </w:r>
      <w:r w:rsidR="004B6267">
        <w:rPr>
          <w:rFonts w:asciiTheme="minorHAnsi" w:eastAsia="Calibri" w:hAnsiTheme="minorHAnsi" w:cs="Arial"/>
          <w:color w:val="000000"/>
          <w:szCs w:val="24"/>
        </w:rPr>
        <w:t>18-2019 δίδαξα το αντικείμενο «Περιβαλλοντική Αγωγή» στο Τ</w:t>
      </w:r>
      <w:r w:rsidRPr="0049404F">
        <w:rPr>
          <w:rFonts w:asciiTheme="minorHAnsi" w:eastAsia="Calibri" w:hAnsiTheme="minorHAnsi" w:cs="Arial"/>
          <w:color w:val="000000"/>
          <w:szCs w:val="24"/>
        </w:rPr>
        <w:t>μήμα Α</w:t>
      </w:r>
      <w:r w:rsidR="007F5DAA">
        <w:rPr>
          <w:rFonts w:asciiTheme="minorHAnsi" w:eastAsia="Calibri" w:hAnsiTheme="minorHAnsi" w:cs="Arial"/>
          <w:color w:val="000000"/>
          <w:szCs w:val="24"/>
        </w:rPr>
        <w:t xml:space="preserve">γωγής και Φροντίδας στην </w:t>
      </w:r>
      <w:r w:rsidR="00FA6979">
        <w:rPr>
          <w:rFonts w:asciiTheme="minorHAnsi" w:eastAsia="Calibri" w:hAnsiTheme="minorHAnsi" w:cs="Arial"/>
          <w:color w:val="000000"/>
          <w:szCs w:val="24"/>
        </w:rPr>
        <w:t>Πρώιμη</w:t>
      </w:r>
      <w:r w:rsidRPr="0049404F">
        <w:rPr>
          <w:rFonts w:asciiTheme="minorHAnsi" w:eastAsia="Calibri" w:hAnsiTheme="minorHAnsi" w:cs="Arial"/>
          <w:color w:val="000000"/>
          <w:szCs w:val="24"/>
        </w:rPr>
        <w:t xml:space="preserve"> Παιδική Ηλικία του Πανεπιστημίου Δυτικής Αττικής.</w:t>
      </w:r>
    </w:p>
    <w:p w:rsidR="00FA6979" w:rsidRPr="00FA6979" w:rsidRDefault="00FA6979" w:rsidP="0049404F">
      <w:pPr>
        <w:spacing w:after="200"/>
        <w:jc w:val="both"/>
        <w:rPr>
          <w:rFonts w:asciiTheme="minorHAnsi" w:eastAsia="Calibri" w:hAnsiTheme="minorHAnsi" w:cs="Arial"/>
          <w:color w:val="000000"/>
          <w:szCs w:val="24"/>
        </w:rPr>
      </w:pPr>
      <w:r>
        <w:rPr>
          <w:rFonts w:asciiTheme="minorHAnsi" w:eastAsia="Calibri" w:hAnsiTheme="minorHAnsi" w:cs="Arial"/>
          <w:color w:val="000000"/>
          <w:szCs w:val="24"/>
        </w:rPr>
        <w:t xml:space="preserve">Ως διδάσκουσα ΠΔ 407/80 για </w:t>
      </w:r>
      <w:r w:rsidR="00660558">
        <w:rPr>
          <w:rFonts w:asciiTheme="minorHAnsi" w:eastAsia="Calibri" w:hAnsiTheme="minorHAnsi" w:cs="Arial"/>
          <w:color w:val="000000"/>
          <w:szCs w:val="24"/>
        </w:rPr>
        <w:t xml:space="preserve">το </w:t>
      </w:r>
      <w:r>
        <w:rPr>
          <w:rFonts w:asciiTheme="minorHAnsi" w:eastAsia="Calibri" w:hAnsiTheme="minorHAnsi" w:cs="Arial"/>
          <w:color w:val="000000"/>
          <w:szCs w:val="24"/>
        </w:rPr>
        <w:t>ακα</w:t>
      </w:r>
      <w:r w:rsidR="00660558">
        <w:rPr>
          <w:rFonts w:asciiTheme="minorHAnsi" w:eastAsia="Calibri" w:hAnsiTheme="minorHAnsi" w:cs="Arial"/>
          <w:color w:val="000000"/>
          <w:szCs w:val="24"/>
        </w:rPr>
        <w:t>δημαϊκό έτος</w:t>
      </w:r>
      <w:r>
        <w:rPr>
          <w:rFonts w:asciiTheme="minorHAnsi" w:eastAsia="Calibri" w:hAnsiTheme="minorHAnsi" w:cs="Arial"/>
          <w:color w:val="000000"/>
          <w:szCs w:val="24"/>
        </w:rPr>
        <w:t xml:space="preserve"> 2020-2021</w:t>
      </w:r>
      <w:r w:rsidR="00660558">
        <w:rPr>
          <w:rFonts w:asciiTheme="minorHAnsi" w:eastAsia="Calibri" w:hAnsiTheme="minorHAnsi" w:cs="Arial"/>
          <w:color w:val="000000"/>
          <w:szCs w:val="24"/>
        </w:rPr>
        <w:t>,</w:t>
      </w:r>
      <w:r>
        <w:rPr>
          <w:rFonts w:asciiTheme="minorHAnsi" w:eastAsia="Calibri" w:hAnsiTheme="minorHAnsi" w:cs="Arial"/>
          <w:color w:val="000000"/>
          <w:szCs w:val="24"/>
        </w:rPr>
        <w:t xml:space="preserve"> του εργαστηριακού μέρους του μαθήματος «Φυσικοχημεία» β΄ εξαμήνου στο Τμήμα </w:t>
      </w:r>
      <w:r w:rsidR="00CE4F94">
        <w:rPr>
          <w:rFonts w:asciiTheme="minorHAnsi" w:eastAsia="Calibri" w:hAnsiTheme="minorHAnsi" w:cs="Arial"/>
          <w:color w:val="000000"/>
          <w:szCs w:val="24"/>
        </w:rPr>
        <w:t xml:space="preserve">Επιστημών </w:t>
      </w:r>
      <w:r>
        <w:rPr>
          <w:rFonts w:asciiTheme="minorHAnsi" w:eastAsia="Calibri" w:hAnsiTheme="minorHAnsi" w:cs="Arial"/>
          <w:color w:val="000000"/>
          <w:szCs w:val="24"/>
        </w:rPr>
        <w:t xml:space="preserve">Οίνου, Αμπέλου και Ποτών </w:t>
      </w:r>
      <w:r w:rsidRPr="0049404F">
        <w:rPr>
          <w:rFonts w:asciiTheme="minorHAnsi" w:eastAsia="Calibri" w:hAnsiTheme="minorHAnsi" w:cs="Arial"/>
          <w:color w:val="000000"/>
          <w:szCs w:val="24"/>
        </w:rPr>
        <w:t>του Πανεπιστημίου Δυτικής Αττικής</w:t>
      </w:r>
      <w:r>
        <w:rPr>
          <w:rFonts w:asciiTheme="minorHAnsi" w:eastAsia="Calibri" w:hAnsiTheme="minorHAnsi" w:cs="Arial"/>
          <w:color w:val="000000"/>
          <w:szCs w:val="24"/>
        </w:rPr>
        <w:t>.</w:t>
      </w:r>
    </w:p>
    <w:p w:rsidR="0049404F" w:rsidRPr="007F5DAA" w:rsidRDefault="0049404F" w:rsidP="0049404F">
      <w:pPr>
        <w:spacing w:before="150" w:after="150"/>
        <w:rPr>
          <w:rFonts w:asciiTheme="minorHAnsi" w:hAnsiTheme="minorHAnsi" w:cs="Arial"/>
          <w:color w:val="333333"/>
          <w:sz w:val="28"/>
          <w:szCs w:val="28"/>
          <w:lang w:eastAsia="el-GR"/>
        </w:rPr>
      </w:pPr>
      <w:r w:rsidRPr="0049404F">
        <w:rPr>
          <w:rFonts w:asciiTheme="minorHAnsi" w:hAnsiTheme="minorHAnsi" w:cs="Arial"/>
          <w:b/>
          <w:bCs/>
          <w:color w:val="333333"/>
          <w:sz w:val="28"/>
          <w:szCs w:val="28"/>
          <w:lang w:eastAsia="el-GR"/>
        </w:rPr>
        <w:t>ΞΕΝΕΣΓΛΩΣΣΕΣ</w:t>
      </w:r>
    </w:p>
    <w:p w:rsidR="0077395F" w:rsidRPr="00CE4F94" w:rsidRDefault="0049404F" w:rsidP="00CE4F94">
      <w:pPr>
        <w:jc w:val="both"/>
        <w:rPr>
          <w:rFonts w:asciiTheme="minorHAnsi" w:hAnsiTheme="minorHAnsi" w:cs="Arial"/>
          <w:color w:val="333333"/>
          <w:szCs w:val="24"/>
          <w:lang w:eastAsia="el-GR"/>
        </w:rPr>
      </w:pPr>
      <w:r w:rsidRPr="0049404F">
        <w:rPr>
          <w:rFonts w:asciiTheme="minorHAnsi" w:hAnsiTheme="minorHAnsi" w:cs="Arial"/>
          <w:b/>
          <w:bCs/>
          <w:color w:val="333333"/>
          <w:szCs w:val="24"/>
          <w:lang w:eastAsia="el-GR"/>
        </w:rPr>
        <w:t>Αγγλικά</w:t>
      </w:r>
      <w:r w:rsidRPr="004B6267">
        <w:rPr>
          <w:rFonts w:asciiTheme="minorHAnsi" w:hAnsiTheme="minorHAnsi" w:cs="Arial"/>
          <w:color w:val="333333"/>
          <w:szCs w:val="24"/>
          <w:lang w:eastAsia="el-GR"/>
        </w:rPr>
        <w:t>:</w:t>
      </w:r>
      <w:r w:rsidRPr="0049404F">
        <w:rPr>
          <w:rFonts w:asciiTheme="minorHAnsi" w:hAnsiTheme="minorHAnsi" w:cs="Arial"/>
          <w:color w:val="333333"/>
          <w:szCs w:val="24"/>
          <w:lang w:val="en-US" w:eastAsia="el-GR"/>
        </w:rPr>
        <w:t> </w:t>
      </w:r>
      <w:r w:rsidR="004B6267">
        <w:rPr>
          <w:rFonts w:asciiTheme="minorHAnsi" w:hAnsiTheme="minorHAnsi" w:cs="Arial"/>
          <w:color w:val="333333"/>
          <w:szCs w:val="24"/>
          <w:lang w:eastAsia="el-GR"/>
        </w:rPr>
        <w:t xml:space="preserve">Πιστοποιητικό γλωσσομάθειας επιπέδου </w:t>
      </w:r>
      <w:r w:rsidR="004B6267">
        <w:rPr>
          <w:rFonts w:asciiTheme="minorHAnsi" w:hAnsiTheme="minorHAnsi" w:cs="Arial"/>
          <w:color w:val="333333"/>
          <w:szCs w:val="24"/>
          <w:lang w:val="en-US" w:eastAsia="el-GR"/>
        </w:rPr>
        <w:t>C</w:t>
      </w:r>
      <w:r w:rsidR="004B6267" w:rsidRPr="004B6267">
        <w:rPr>
          <w:rFonts w:asciiTheme="minorHAnsi" w:hAnsiTheme="minorHAnsi" w:cs="Arial"/>
          <w:color w:val="333333"/>
          <w:szCs w:val="24"/>
          <w:lang w:eastAsia="el-GR"/>
        </w:rPr>
        <w:t>2</w:t>
      </w:r>
      <w:r w:rsidR="004B6267">
        <w:rPr>
          <w:rFonts w:asciiTheme="minorHAnsi" w:hAnsiTheme="minorHAnsi" w:cs="Arial"/>
          <w:color w:val="333333"/>
          <w:szCs w:val="24"/>
          <w:lang w:eastAsia="el-GR"/>
        </w:rPr>
        <w:t xml:space="preserve"> (Άριστα) </w:t>
      </w:r>
    </w:p>
    <w:p w:rsidR="004D06A9" w:rsidRPr="00143E6D" w:rsidRDefault="004D06A9" w:rsidP="0049404F">
      <w:pPr>
        <w:spacing w:line="240" w:lineRule="atLeast"/>
        <w:jc w:val="both"/>
        <w:rPr>
          <w:rFonts w:asciiTheme="minorHAnsi" w:hAnsiTheme="minorHAnsi" w:cs="Arial"/>
          <w:b/>
          <w:bCs/>
          <w:color w:val="333333"/>
          <w:sz w:val="28"/>
          <w:szCs w:val="28"/>
          <w:lang w:eastAsia="el-GR"/>
        </w:rPr>
      </w:pPr>
    </w:p>
    <w:p w:rsidR="0049404F" w:rsidRPr="0049404F" w:rsidRDefault="0049404F" w:rsidP="0049404F">
      <w:pPr>
        <w:spacing w:line="240" w:lineRule="atLeast"/>
        <w:jc w:val="both"/>
        <w:rPr>
          <w:rFonts w:asciiTheme="minorHAnsi" w:hAnsiTheme="minorHAnsi" w:cs="Arial"/>
          <w:color w:val="333333"/>
          <w:sz w:val="28"/>
          <w:szCs w:val="28"/>
          <w:lang w:eastAsia="el-GR"/>
        </w:rPr>
      </w:pPr>
      <w:r w:rsidRPr="0049404F">
        <w:rPr>
          <w:rFonts w:asciiTheme="minorHAnsi" w:hAnsiTheme="minorHAnsi" w:cs="Arial"/>
          <w:b/>
          <w:bCs/>
          <w:color w:val="333333"/>
          <w:sz w:val="28"/>
          <w:szCs w:val="28"/>
          <w:lang w:eastAsia="el-GR"/>
        </w:rPr>
        <w:t>ΓΝΩΣΕΙΣ ΛΟΓΙΣΜΙΚΟΥ</w:t>
      </w:r>
    </w:p>
    <w:p w:rsidR="0049404F" w:rsidRPr="0049404F" w:rsidRDefault="0049404F" w:rsidP="0049404F">
      <w:pPr>
        <w:spacing w:line="240" w:lineRule="atLeast"/>
        <w:jc w:val="both"/>
        <w:rPr>
          <w:rFonts w:asciiTheme="minorHAnsi" w:hAnsiTheme="minorHAnsi" w:cs="Arial"/>
          <w:color w:val="333333"/>
          <w:szCs w:val="24"/>
          <w:lang w:eastAsia="el-GR"/>
        </w:rPr>
      </w:pPr>
      <w:r w:rsidRPr="0049404F">
        <w:rPr>
          <w:rFonts w:asciiTheme="minorHAnsi" w:hAnsiTheme="minorHAnsi" w:cs="Arial"/>
          <w:color w:val="333333"/>
          <w:szCs w:val="24"/>
          <w:lang w:eastAsia="el-GR"/>
        </w:rPr>
        <w:t>Πιστοποιητικό Γνώσης Χειρισμού Η/Υ (Υπηρεσίες διαδικτύου, Επεξεργασία κειμένου, Υπολογιστικά φύλλα).</w:t>
      </w:r>
    </w:p>
    <w:p w:rsidR="0049404F" w:rsidRPr="0049404F" w:rsidRDefault="0049404F" w:rsidP="0049404F">
      <w:pPr>
        <w:keepNext/>
        <w:spacing w:before="240" w:after="200" w:line="276" w:lineRule="auto"/>
        <w:jc w:val="both"/>
        <w:rPr>
          <w:rFonts w:ascii="Calibri" w:eastAsia="Calibri" w:hAnsi="Calibri" w:cs="Arial"/>
          <w:b/>
          <w:sz w:val="28"/>
          <w:szCs w:val="28"/>
        </w:rPr>
      </w:pPr>
      <w:r w:rsidRPr="0049404F">
        <w:rPr>
          <w:rFonts w:ascii="Calibri" w:eastAsia="Calibri" w:hAnsi="Calibri" w:cs="Arial"/>
          <w:b/>
          <w:sz w:val="28"/>
          <w:szCs w:val="28"/>
        </w:rPr>
        <w:t>ΔΗΜΟΣΙΕΥΣΕΙΣ ΣΕ ΔΙΕΘΝΗ ΠΕΡΙΟΔΙΚΑ</w:t>
      </w:r>
    </w:p>
    <w:p w:rsidR="0049404F" w:rsidRPr="0049404F" w:rsidRDefault="0049404F" w:rsidP="0049404F">
      <w:pPr>
        <w:numPr>
          <w:ilvl w:val="0"/>
          <w:numId w:val="2"/>
        </w:numPr>
        <w:spacing w:after="200" w:line="260" w:lineRule="atLeast"/>
        <w:ind w:left="357" w:hanging="357"/>
        <w:jc w:val="both"/>
        <w:rPr>
          <w:rFonts w:ascii="Calibri" w:eastAsiaTheme="minorHAnsi" w:hAnsi="Calibri" w:cstheme="minorBidi"/>
          <w:szCs w:val="24"/>
          <w:lang w:val="fr-FR"/>
        </w:rPr>
      </w:pPr>
      <w:r w:rsidRPr="0049404F">
        <w:rPr>
          <w:rFonts w:ascii="Calibri" w:eastAsiaTheme="minorHAnsi" w:hAnsi="Calibri" w:cstheme="minorBidi"/>
          <w:szCs w:val="24"/>
          <w:lang w:val="fr-FR"/>
        </w:rPr>
        <w:t>Nikoleli, G-P, Siontorou, C. G., Nikoleli, Μ-Τ</w:t>
      </w:r>
      <w:r w:rsidRPr="0049404F">
        <w:rPr>
          <w:rFonts w:ascii="Calibri" w:eastAsiaTheme="minorHAnsi" w:hAnsi="Calibri" w:cstheme="minorBidi"/>
          <w:b/>
          <w:i/>
          <w:szCs w:val="24"/>
          <w:lang w:val="fr-FR"/>
        </w:rPr>
        <w:t>., Bratakou, S</w:t>
      </w:r>
      <w:r w:rsidRPr="0049404F">
        <w:rPr>
          <w:rFonts w:ascii="Calibri" w:eastAsiaTheme="minorHAnsi" w:hAnsi="Calibri" w:cstheme="minorBidi"/>
          <w:szCs w:val="24"/>
          <w:lang w:val="fr-FR"/>
        </w:rPr>
        <w:t xml:space="preserve">., and Bendos, D. K. (2019). Recent Lipid Membrane-Based Biosensing Platforms. </w:t>
      </w:r>
      <w:r w:rsidRPr="0049404F">
        <w:rPr>
          <w:rFonts w:ascii="Calibri" w:eastAsiaTheme="minorHAnsi" w:hAnsi="Calibri" w:cstheme="minorBidi"/>
          <w:i/>
          <w:szCs w:val="24"/>
          <w:lang w:val="fr-FR"/>
        </w:rPr>
        <w:t>Applied Sciences</w:t>
      </w:r>
      <w:r w:rsidRPr="0049404F">
        <w:rPr>
          <w:rFonts w:ascii="Calibri" w:eastAsiaTheme="minorHAnsi" w:hAnsi="Calibri" w:cstheme="minorBidi"/>
          <w:b/>
          <w:szCs w:val="24"/>
          <w:lang w:val="fr-FR"/>
        </w:rPr>
        <w:t>9</w:t>
      </w:r>
      <w:r w:rsidR="00B43CB7" w:rsidRPr="0047487E">
        <w:rPr>
          <w:rFonts w:ascii="Calibri" w:eastAsiaTheme="minorHAnsi" w:hAnsi="Calibri" w:cstheme="minorBidi"/>
          <w:szCs w:val="24"/>
          <w:lang w:val="en-US"/>
        </w:rPr>
        <w:t>(9),</w:t>
      </w:r>
      <w:r w:rsidRPr="0049404F">
        <w:rPr>
          <w:rFonts w:ascii="Calibri" w:eastAsiaTheme="minorHAnsi" w:hAnsi="Calibri" w:cstheme="minorBidi"/>
          <w:szCs w:val="24"/>
          <w:lang w:val="fr-FR"/>
        </w:rPr>
        <w:t xml:space="preserve"> 1745; doi:10.3390/app9091745.</w:t>
      </w:r>
    </w:p>
    <w:p w:rsidR="0049404F" w:rsidRPr="0049404F" w:rsidRDefault="0049404F" w:rsidP="0049404F">
      <w:pPr>
        <w:numPr>
          <w:ilvl w:val="0"/>
          <w:numId w:val="2"/>
        </w:numPr>
        <w:spacing w:after="200" w:line="260" w:lineRule="atLeast"/>
        <w:ind w:left="357" w:hanging="357"/>
        <w:jc w:val="both"/>
        <w:rPr>
          <w:rFonts w:ascii="Calibri" w:hAnsi="Calibri"/>
          <w:bCs/>
          <w:color w:val="000000"/>
          <w:szCs w:val="24"/>
          <w:shd w:val="clear" w:color="auto" w:fill="FFFFFF"/>
          <w:lang w:val="fr-FR" w:eastAsia="el-GR"/>
        </w:rPr>
      </w:pPr>
      <w:r w:rsidRPr="0049404F">
        <w:rPr>
          <w:rFonts w:ascii="Calibri" w:hAnsi="Calibri"/>
          <w:bCs/>
          <w:color w:val="000000"/>
          <w:szCs w:val="24"/>
          <w:shd w:val="clear" w:color="auto" w:fill="FFFFFF"/>
          <w:lang w:val="fr-FR" w:eastAsia="el-GR"/>
        </w:rPr>
        <w:t xml:space="preserve">Bousiakou, L. G., and </w:t>
      </w:r>
      <w:r w:rsidRPr="0049404F">
        <w:rPr>
          <w:rFonts w:ascii="Calibri" w:hAnsi="Calibri"/>
          <w:b/>
          <w:bCs/>
          <w:i/>
          <w:color w:val="000000"/>
          <w:szCs w:val="24"/>
          <w:shd w:val="clear" w:color="auto" w:fill="FFFFFF"/>
          <w:lang w:val="fr-FR" w:eastAsia="el-GR"/>
        </w:rPr>
        <w:t>Bratakou, S</w:t>
      </w:r>
      <w:r w:rsidRPr="0049404F">
        <w:rPr>
          <w:rFonts w:ascii="Calibri" w:hAnsi="Calibri"/>
          <w:bCs/>
          <w:color w:val="000000"/>
          <w:szCs w:val="24"/>
          <w:shd w:val="clear" w:color="auto" w:fill="FFFFFF"/>
          <w:lang w:val="fr-FR" w:eastAsia="el-GR"/>
        </w:rPr>
        <w:t>. (2018). Current trends in nanobiosensing</w:t>
      </w:r>
      <w:r w:rsidR="00A841F6" w:rsidRPr="00A841F6">
        <w:rPr>
          <w:rFonts w:ascii="Calibri" w:hAnsi="Calibri"/>
          <w:bCs/>
          <w:color w:val="000000"/>
          <w:szCs w:val="24"/>
          <w:shd w:val="clear" w:color="auto" w:fill="FFFFFF"/>
          <w:lang w:val="en-US" w:eastAsia="el-GR"/>
        </w:rPr>
        <w:t xml:space="preserve"> </w:t>
      </w:r>
      <w:r w:rsidRPr="0049404F">
        <w:rPr>
          <w:rFonts w:ascii="Calibri" w:hAnsi="Calibri"/>
          <w:bCs/>
          <w:color w:val="000000"/>
          <w:szCs w:val="24"/>
          <w:shd w:val="clear" w:color="auto" w:fill="FFFFFF"/>
          <w:lang w:val="fr-FR" w:eastAsia="el-GR"/>
        </w:rPr>
        <w:t>towards</w:t>
      </w:r>
      <w:r w:rsidR="00A841F6" w:rsidRPr="00A841F6">
        <w:rPr>
          <w:rFonts w:ascii="Calibri" w:hAnsi="Calibri"/>
          <w:bCs/>
          <w:color w:val="000000"/>
          <w:szCs w:val="24"/>
          <w:shd w:val="clear" w:color="auto" w:fill="FFFFFF"/>
          <w:lang w:val="en-US" w:eastAsia="el-GR"/>
        </w:rPr>
        <w:t xml:space="preserve"> </w:t>
      </w:r>
      <w:r w:rsidRPr="0049404F">
        <w:rPr>
          <w:rFonts w:ascii="Calibri" w:hAnsi="Calibri"/>
          <w:bCs/>
          <w:color w:val="000000"/>
          <w:szCs w:val="24"/>
          <w:shd w:val="clear" w:color="auto" w:fill="FFFFFF"/>
          <w:lang w:val="fr-FR" w:eastAsia="el-GR"/>
        </w:rPr>
        <w:t>lab-on-a-chip devices for ultra</w:t>
      </w:r>
      <w:r w:rsidR="00A841F6" w:rsidRPr="00A841F6">
        <w:rPr>
          <w:rFonts w:ascii="Calibri" w:hAnsi="Calibri"/>
          <w:bCs/>
          <w:color w:val="000000"/>
          <w:szCs w:val="24"/>
          <w:shd w:val="clear" w:color="auto" w:fill="FFFFFF"/>
          <w:lang w:val="en-US" w:eastAsia="el-GR"/>
        </w:rPr>
        <w:t xml:space="preserve"> </w:t>
      </w:r>
      <w:r w:rsidRPr="0049404F">
        <w:rPr>
          <w:rFonts w:ascii="Calibri" w:hAnsi="Calibri"/>
          <w:bCs/>
          <w:color w:val="000000"/>
          <w:szCs w:val="24"/>
          <w:shd w:val="clear" w:color="auto" w:fill="FFFFFF"/>
          <w:lang w:val="fr-FR" w:eastAsia="el-GR"/>
        </w:rPr>
        <w:t>sensitive</w:t>
      </w:r>
      <w:r w:rsidR="00205B86">
        <w:rPr>
          <w:rFonts w:ascii="Calibri" w:hAnsi="Calibri"/>
          <w:bCs/>
          <w:color w:val="000000"/>
          <w:szCs w:val="24"/>
          <w:shd w:val="clear" w:color="auto" w:fill="FFFFFF"/>
          <w:lang w:val="fr-FR" w:eastAsia="el-GR"/>
        </w:rPr>
        <w:t xml:space="preserve"> </w:t>
      </w:r>
      <w:r w:rsidRPr="0049404F">
        <w:rPr>
          <w:rFonts w:ascii="Calibri" w:hAnsi="Calibri"/>
          <w:bCs/>
          <w:color w:val="000000"/>
          <w:szCs w:val="24"/>
          <w:shd w:val="clear" w:color="auto" w:fill="FFFFFF"/>
          <w:lang w:val="fr-FR" w:eastAsia="el-GR"/>
        </w:rPr>
        <w:t>analyte</w:t>
      </w:r>
      <w:r w:rsidR="00A841F6" w:rsidRPr="00A841F6">
        <w:rPr>
          <w:rFonts w:ascii="Calibri" w:hAnsi="Calibri"/>
          <w:bCs/>
          <w:color w:val="000000"/>
          <w:szCs w:val="24"/>
          <w:shd w:val="clear" w:color="auto" w:fill="FFFFFF"/>
          <w:lang w:val="en-US" w:eastAsia="el-GR"/>
        </w:rPr>
        <w:t xml:space="preserve"> </w:t>
      </w:r>
      <w:r w:rsidR="00205B86">
        <w:rPr>
          <w:rFonts w:ascii="Calibri" w:hAnsi="Calibri"/>
          <w:bCs/>
          <w:color w:val="000000"/>
          <w:szCs w:val="24"/>
          <w:shd w:val="clear" w:color="auto" w:fill="FFFFFF"/>
          <w:lang w:val="fr-FR" w:eastAsia="el-GR"/>
        </w:rPr>
        <w:t xml:space="preserve"> </w:t>
      </w:r>
      <w:r w:rsidRPr="0049404F">
        <w:rPr>
          <w:rFonts w:ascii="Calibri" w:hAnsi="Calibri"/>
          <w:bCs/>
          <w:color w:val="000000"/>
          <w:szCs w:val="24"/>
          <w:shd w:val="clear" w:color="auto" w:fill="FFFFFF"/>
          <w:lang w:val="fr-FR" w:eastAsia="el-GR"/>
        </w:rPr>
        <w:t xml:space="preserve">detection. </w:t>
      </w:r>
      <w:r w:rsidRPr="0049404F">
        <w:rPr>
          <w:rFonts w:ascii="Calibri" w:hAnsi="Calibri"/>
          <w:bCs/>
          <w:i/>
          <w:color w:val="000000"/>
          <w:szCs w:val="24"/>
          <w:shd w:val="clear" w:color="auto" w:fill="FFFFFF"/>
          <w:lang w:val="fr-FR" w:eastAsia="el-GR"/>
        </w:rPr>
        <w:t>Journal of Materials and Environmental Science</w:t>
      </w:r>
      <w:r w:rsidRPr="0049404F">
        <w:rPr>
          <w:rFonts w:ascii="Calibri" w:hAnsi="Calibri"/>
          <w:b/>
          <w:bCs/>
          <w:color w:val="000000"/>
          <w:szCs w:val="24"/>
          <w:shd w:val="clear" w:color="auto" w:fill="FFFFFF"/>
          <w:lang w:val="fr-FR" w:eastAsia="el-GR"/>
        </w:rPr>
        <w:t xml:space="preserve">9 </w:t>
      </w:r>
      <w:r w:rsidRPr="0049404F">
        <w:rPr>
          <w:rFonts w:ascii="Calibri" w:hAnsi="Calibri"/>
          <w:bCs/>
          <w:color w:val="000000"/>
          <w:szCs w:val="24"/>
          <w:shd w:val="clear" w:color="auto" w:fill="FFFFFF"/>
          <w:lang w:val="fr-FR" w:eastAsia="el-GR"/>
        </w:rPr>
        <w:t>(10), 2932-2944.</w:t>
      </w:r>
    </w:p>
    <w:p w:rsidR="0049404F" w:rsidRPr="00205B86" w:rsidRDefault="0049404F" w:rsidP="0049404F">
      <w:pPr>
        <w:ind w:left="720"/>
        <w:contextualSpacing/>
        <w:rPr>
          <w:bCs/>
          <w:color w:val="000000"/>
          <w:szCs w:val="24"/>
          <w:shd w:val="clear" w:color="auto" w:fill="FFFFFF"/>
          <w:lang w:val="en-US" w:eastAsia="el-GR"/>
        </w:rPr>
      </w:pPr>
    </w:p>
    <w:p w:rsidR="0049404F" w:rsidRPr="0049404F" w:rsidRDefault="0049404F" w:rsidP="0049404F">
      <w:pPr>
        <w:numPr>
          <w:ilvl w:val="0"/>
          <w:numId w:val="2"/>
        </w:numPr>
        <w:spacing w:after="200" w:line="260" w:lineRule="atLeast"/>
        <w:ind w:left="357" w:hanging="357"/>
        <w:jc w:val="both"/>
        <w:rPr>
          <w:rFonts w:ascii="Calibri" w:eastAsiaTheme="minorHAnsi" w:hAnsi="Calibri" w:cstheme="minorBidi"/>
          <w:szCs w:val="24"/>
          <w:lang w:val="fr-FR" w:eastAsia="el-GR"/>
        </w:rPr>
      </w:pPr>
      <w:r w:rsidRPr="0049404F">
        <w:rPr>
          <w:rFonts w:ascii="Calibri" w:eastAsiaTheme="minorHAnsi" w:hAnsi="Calibri" w:cstheme="minorBidi"/>
          <w:b/>
          <w:i/>
          <w:szCs w:val="24"/>
          <w:lang w:val="fr-FR" w:eastAsia="el-GR"/>
        </w:rPr>
        <w:t>Bratakou, S</w:t>
      </w:r>
      <w:r w:rsidRPr="0049404F">
        <w:rPr>
          <w:rFonts w:ascii="Calibri" w:eastAsiaTheme="minorHAnsi" w:hAnsi="Calibri" w:cstheme="minorBidi"/>
          <w:szCs w:val="24"/>
          <w:lang w:val="fr-FR" w:eastAsia="el-GR"/>
        </w:rPr>
        <w:t>., Nikoleli, G.-P., Siontorou, G. C., Nikolelis, D. P., Karapetis, S., and Tzamtzis, N. (2017). Development of an electrochemical</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biosensor for the rapid</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detection of saxitoxin</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based on air stable lipid films within</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corporated Anti-STX using</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graphene</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 xml:space="preserve">electrodes. </w:t>
      </w:r>
      <w:r w:rsidRPr="0049404F">
        <w:rPr>
          <w:rFonts w:ascii="Calibri" w:eastAsiaTheme="minorHAnsi" w:hAnsi="Calibri" w:cstheme="minorBidi"/>
          <w:i/>
          <w:szCs w:val="24"/>
          <w:lang w:val="fr-FR" w:eastAsia="el-GR"/>
        </w:rPr>
        <w:t>Electroanalysis</w:t>
      </w:r>
      <w:r w:rsidRPr="0049404F">
        <w:rPr>
          <w:rFonts w:ascii="Calibri" w:eastAsiaTheme="minorHAnsi" w:hAnsi="Calibri" w:cstheme="minorBidi"/>
          <w:b/>
          <w:szCs w:val="24"/>
          <w:lang w:val="fr-FR" w:eastAsia="el-GR"/>
        </w:rPr>
        <w:t>29</w:t>
      </w:r>
      <w:r w:rsidRPr="0049404F">
        <w:rPr>
          <w:rFonts w:ascii="Calibri" w:eastAsiaTheme="minorHAnsi" w:hAnsi="Calibri" w:cstheme="minorBidi"/>
          <w:szCs w:val="24"/>
          <w:lang w:val="fr-FR" w:eastAsia="el-GR"/>
        </w:rPr>
        <w:t>, 990–997.</w:t>
      </w:r>
    </w:p>
    <w:p w:rsidR="0049404F" w:rsidRPr="0049404F" w:rsidRDefault="0049404F" w:rsidP="0049404F">
      <w:pPr>
        <w:numPr>
          <w:ilvl w:val="0"/>
          <w:numId w:val="2"/>
        </w:numPr>
        <w:spacing w:after="200" w:line="260" w:lineRule="atLeast"/>
        <w:ind w:left="357" w:hanging="357"/>
        <w:jc w:val="both"/>
        <w:rPr>
          <w:rFonts w:ascii="Calibri" w:eastAsiaTheme="minorHAnsi" w:hAnsi="Calibri" w:cstheme="minorBidi"/>
          <w:szCs w:val="24"/>
          <w:lang w:val="fr-FR" w:eastAsia="el-GR"/>
        </w:rPr>
      </w:pPr>
      <w:r w:rsidRPr="0049404F">
        <w:rPr>
          <w:rFonts w:ascii="Calibri" w:eastAsiaTheme="minorHAnsi" w:hAnsi="Calibri" w:cstheme="minorBidi"/>
          <w:szCs w:val="24"/>
          <w:lang w:val="fr-FR" w:eastAsia="el-GR"/>
        </w:rPr>
        <w:t xml:space="preserve">Nikoleli, G.-P., Siontorou, C. G., Nikolelis, D. P., </w:t>
      </w:r>
      <w:r w:rsidRPr="0049404F">
        <w:rPr>
          <w:rFonts w:ascii="Calibri" w:eastAsiaTheme="minorHAnsi" w:hAnsi="Calibri" w:cstheme="minorBidi"/>
          <w:b/>
          <w:i/>
          <w:szCs w:val="24"/>
          <w:lang w:val="fr-FR" w:eastAsia="el-GR"/>
        </w:rPr>
        <w:t>Bratakou, S</w:t>
      </w:r>
      <w:r w:rsidRPr="0049404F">
        <w:rPr>
          <w:rFonts w:ascii="Calibri" w:eastAsiaTheme="minorHAnsi" w:hAnsi="Calibri" w:cstheme="minorBidi"/>
          <w:szCs w:val="24"/>
          <w:lang w:val="fr-FR" w:eastAsia="el-GR"/>
        </w:rPr>
        <w:t>., Karapetis, S., and Tzamtzis, N (2017). Biosensors</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based on lipid</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modified</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graphene</w:t>
      </w:r>
      <w:r w:rsidR="00205B86">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 xml:space="preserve">microelectrodes. </w:t>
      </w:r>
      <w:r w:rsidR="00F61CDF" w:rsidRPr="00263E97">
        <w:rPr>
          <w:rFonts w:ascii="Calibri" w:hAnsi="Calibri"/>
          <w:i/>
          <w:szCs w:val="24"/>
          <w:lang w:val="en-US" w:eastAsia="el-GR"/>
        </w:rPr>
        <w:t>Journal</w:t>
      </w:r>
      <w:r w:rsidR="008F623D" w:rsidRPr="001E67B4">
        <w:rPr>
          <w:rFonts w:ascii="Calibri" w:hAnsi="Calibri"/>
          <w:i/>
          <w:szCs w:val="24"/>
          <w:lang w:val="en-US" w:eastAsia="el-GR"/>
        </w:rPr>
        <w:t xml:space="preserve"> </w:t>
      </w:r>
      <w:r w:rsidR="00F61CDF" w:rsidRPr="00263E97">
        <w:rPr>
          <w:rFonts w:ascii="Calibri" w:hAnsi="Calibri"/>
          <w:i/>
          <w:szCs w:val="24"/>
          <w:lang w:val="en-US" w:eastAsia="el-GR"/>
        </w:rPr>
        <w:t>of</w:t>
      </w:r>
      <w:r w:rsidR="008F623D" w:rsidRPr="001E67B4">
        <w:rPr>
          <w:rFonts w:ascii="Calibri" w:hAnsi="Calibri"/>
          <w:i/>
          <w:szCs w:val="24"/>
          <w:lang w:val="en-US" w:eastAsia="el-GR"/>
        </w:rPr>
        <w:t xml:space="preserve"> </w:t>
      </w:r>
      <w:r w:rsidR="00F61CDF" w:rsidRPr="00263E97">
        <w:rPr>
          <w:rFonts w:ascii="Calibri" w:hAnsi="Calibri"/>
          <w:i/>
          <w:szCs w:val="24"/>
          <w:lang w:val="en-US" w:eastAsia="el-GR"/>
        </w:rPr>
        <w:t>Carbon</w:t>
      </w:r>
      <w:r w:rsidR="008F623D" w:rsidRPr="001E67B4">
        <w:rPr>
          <w:rFonts w:ascii="Calibri" w:hAnsi="Calibri"/>
          <w:i/>
          <w:szCs w:val="24"/>
          <w:lang w:val="en-US" w:eastAsia="el-GR"/>
        </w:rPr>
        <w:t xml:space="preserve"> </w:t>
      </w:r>
      <w:r w:rsidR="00F61CDF" w:rsidRPr="00263E97">
        <w:rPr>
          <w:rFonts w:ascii="Calibri" w:hAnsi="Calibri"/>
          <w:i/>
          <w:szCs w:val="24"/>
          <w:lang w:val="en-US" w:eastAsia="el-GR"/>
        </w:rPr>
        <w:t>Research</w:t>
      </w:r>
      <w:r w:rsidR="00F61CDF" w:rsidRPr="00C03B2B">
        <w:rPr>
          <w:rFonts w:ascii="Calibri" w:eastAsiaTheme="minorHAnsi" w:hAnsi="Calibri"/>
          <w:b/>
          <w:szCs w:val="24"/>
          <w:lang w:val="fr-FR" w:eastAsia="el-GR"/>
        </w:rPr>
        <w:t xml:space="preserve">3 </w:t>
      </w:r>
      <w:r w:rsidR="00F61CDF" w:rsidRPr="00C03B2B">
        <w:rPr>
          <w:rFonts w:ascii="Calibri" w:eastAsiaTheme="minorHAnsi" w:hAnsi="Calibri"/>
          <w:szCs w:val="24"/>
          <w:lang w:val="fr-FR" w:eastAsia="el-GR"/>
        </w:rPr>
        <w:t>(1), 9</w:t>
      </w:r>
      <w:r w:rsidR="00F61CDF">
        <w:rPr>
          <w:rFonts w:ascii="Calibri" w:hAnsi="Calibri"/>
          <w:szCs w:val="24"/>
          <w:lang w:val="en-US" w:eastAsia="el-GR"/>
        </w:rPr>
        <w:t>;</w:t>
      </w:r>
      <w:r w:rsidR="00F61CDF" w:rsidRPr="00F61CDF">
        <w:rPr>
          <w:rFonts w:asciiTheme="minorHAnsi" w:hAnsiTheme="minorHAnsi" w:cs="Arial"/>
          <w:szCs w:val="24"/>
          <w:lang w:val="en-US"/>
        </w:rPr>
        <w:t>doi:10.3390/c3010009</w:t>
      </w:r>
      <w:r w:rsidR="00F61CDF" w:rsidRPr="00C03B2B">
        <w:rPr>
          <w:rFonts w:asciiTheme="minorHAnsi" w:eastAsiaTheme="minorHAnsi" w:hAnsiTheme="minorHAnsi"/>
          <w:szCs w:val="24"/>
          <w:lang w:val="fr-FR" w:eastAsia="el-GR"/>
        </w:rPr>
        <w:t>.</w:t>
      </w:r>
    </w:p>
    <w:p w:rsidR="0049404F" w:rsidRPr="0049404F" w:rsidRDefault="0049404F" w:rsidP="0049404F">
      <w:pPr>
        <w:numPr>
          <w:ilvl w:val="0"/>
          <w:numId w:val="2"/>
        </w:numPr>
        <w:spacing w:after="200" w:line="260" w:lineRule="atLeast"/>
        <w:ind w:left="357" w:hanging="357"/>
        <w:jc w:val="both"/>
        <w:rPr>
          <w:rFonts w:ascii="Calibri" w:eastAsiaTheme="minorHAnsi" w:hAnsi="Calibri" w:cstheme="minorBidi"/>
          <w:szCs w:val="24"/>
          <w:lang w:val="fr-FR" w:eastAsia="el-GR"/>
        </w:rPr>
      </w:pPr>
      <w:r w:rsidRPr="0049404F">
        <w:rPr>
          <w:rFonts w:ascii="Calibri" w:eastAsiaTheme="minorHAnsi" w:hAnsi="Calibri" w:cstheme="minorBidi"/>
          <w:b/>
          <w:i/>
          <w:szCs w:val="24"/>
          <w:lang w:val="fr-FR" w:eastAsia="el-GR"/>
        </w:rPr>
        <w:t>Bratakou, S</w:t>
      </w:r>
      <w:r w:rsidRPr="0049404F">
        <w:rPr>
          <w:rFonts w:ascii="Calibri" w:eastAsiaTheme="minorHAnsi" w:hAnsi="Calibri" w:cstheme="minorBidi"/>
          <w:szCs w:val="24"/>
          <w:lang w:val="fr-FR" w:eastAsia="el-GR"/>
        </w:rPr>
        <w:t>., Nikoleli, G.-P., Siontorou, C. G., Nikolelis, D. P., and Tzamtzis, N. (2016). Electrochemical</w:t>
      </w:r>
      <w:r w:rsidR="002F5C41">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biosensor for naphthalene</w:t>
      </w:r>
      <w:r w:rsidR="002F5C41">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acetic</w:t>
      </w:r>
      <w:r w:rsidR="002F5C41">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acid in fruits and vegetables</w:t>
      </w:r>
      <w:r w:rsidR="002F5C41">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based on lipid films within</w:t>
      </w:r>
      <w:r w:rsidR="004D10F0">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corporated</w:t>
      </w:r>
      <w:r w:rsidR="004D10F0">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auxin-binding protein</w:t>
      </w:r>
      <w:r w:rsidR="004D10F0">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receptor</w:t>
      </w:r>
      <w:r w:rsidR="004D10F0">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using</w:t>
      </w:r>
      <w:r w:rsidR="004D10F0">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graphene</w:t>
      </w:r>
      <w:r w:rsidR="004D10F0">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 xml:space="preserve">electrodes. </w:t>
      </w:r>
      <w:r w:rsidRPr="0049404F">
        <w:rPr>
          <w:rFonts w:ascii="Calibri" w:eastAsiaTheme="minorHAnsi" w:hAnsi="Calibri" w:cstheme="minorBidi"/>
          <w:i/>
          <w:szCs w:val="24"/>
          <w:lang w:val="fr-FR" w:eastAsia="el-GR"/>
        </w:rPr>
        <w:t xml:space="preserve">Electroanalysis </w:t>
      </w:r>
      <w:r w:rsidR="00030ED2">
        <w:rPr>
          <w:rFonts w:ascii="Calibri" w:eastAsiaTheme="minorHAnsi" w:hAnsi="Calibri" w:cstheme="minorBidi"/>
          <w:b/>
          <w:szCs w:val="24"/>
          <w:lang w:val="fr-FR" w:eastAsia="el-GR"/>
        </w:rPr>
        <w:t>2</w:t>
      </w:r>
      <w:r w:rsidR="00030ED2" w:rsidRPr="004D10F0">
        <w:rPr>
          <w:rFonts w:ascii="Calibri" w:eastAsiaTheme="minorHAnsi" w:hAnsi="Calibri" w:cstheme="minorBidi"/>
          <w:b/>
          <w:szCs w:val="24"/>
          <w:lang w:val="en-US" w:eastAsia="el-GR"/>
        </w:rPr>
        <w:t>8</w:t>
      </w:r>
      <w:r w:rsidRPr="0049404F">
        <w:rPr>
          <w:rFonts w:ascii="Calibri" w:eastAsiaTheme="minorHAnsi" w:hAnsi="Calibri" w:cstheme="minorBidi"/>
          <w:szCs w:val="24"/>
          <w:lang w:val="fr-FR" w:eastAsia="el-GR"/>
        </w:rPr>
        <w:t>, 2171–2177.</w:t>
      </w:r>
    </w:p>
    <w:p w:rsidR="0049404F" w:rsidRPr="0049404F" w:rsidRDefault="0049404F" w:rsidP="0049404F">
      <w:pPr>
        <w:numPr>
          <w:ilvl w:val="0"/>
          <w:numId w:val="2"/>
        </w:numPr>
        <w:spacing w:after="200" w:line="260" w:lineRule="atLeast"/>
        <w:ind w:left="357" w:hanging="357"/>
        <w:jc w:val="both"/>
        <w:rPr>
          <w:rFonts w:ascii="Calibri" w:eastAsiaTheme="minorHAnsi" w:hAnsi="Calibri" w:cs="Arial"/>
          <w:szCs w:val="24"/>
          <w:lang w:val="fr-FR" w:eastAsia="el-GR"/>
        </w:rPr>
      </w:pPr>
      <w:r w:rsidRPr="0049404F">
        <w:rPr>
          <w:rFonts w:ascii="Calibri" w:eastAsiaTheme="minorHAnsi" w:hAnsi="Calibri" w:cs="Arial"/>
          <w:szCs w:val="24"/>
          <w:lang w:val="pt-BR" w:eastAsia="el-GR"/>
        </w:rPr>
        <w:lastRenderedPageBreak/>
        <w:t xml:space="preserve">Siontorou, </w:t>
      </w:r>
      <w:r w:rsidR="008B342B" w:rsidRPr="0049404F">
        <w:rPr>
          <w:rFonts w:ascii="Calibri" w:eastAsiaTheme="minorHAnsi" w:hAnsi="Calibri" w:cs="Arial"/>
          <w:szCs w:val="24"/>
          <w:lang w:val="pt-BR" w:eastAsia="el-GR"/>
        </w:rPr>
        <w:t>C</w:t>
      </w:r>
      <w:r w:rsidR="008B342B">
        <w:rPr>
          <w:rFonts w:ascii="Calibri" w:eastAsiaTheme="minorHAnsi" w:hAnsi="Calibri" w:cs="Arial"/>
          <w:szCs w:val="24"/>
          <w:lang w:val="pt-BR" w:eastAsia="el-GR"/>
        </w:rPr>
        <w:t>.</w:t>
      </w:r>
      <w:r w:rsidR="008B342B" w:rsidRPr="0049404F">
        <w:rPr>
          <w:rFonts w:ascii="Calibri" w:eastAsiaTheme="minorHAnsi" w:hAnsi="Calibri" w:cs="Arial"/>
          <w:szCs w:val="24"/>
          <w:lang w:val="pt-BR" w:eastAsia="el-GR"/>
        </w:rPr>
        <w:t xml:space="preserve"> G.</w:t>
      </w:r>
      <w:r w:rsidR="008B342B">
        <w:rPr>
          <w:rFonts w:ascii="Calibri" w:eastAsiaTheme="minorHAnsi" w:hAnsi="Calibri" w:cs="Arial"/>
          <w:szCs w:val="24"/>
          <w:lang w:val="pt-BR" w:eastAsia="el-GR"/>
        </w:rPr>
        <w:t>,</w:t>
      </w:r>
      <w:r w:rsidRPr="0049404F">
        <w:rPr>
          <w:rFonts w:ascii="Calibri" w:eastAsiaTheme="minorHAnsi" w:hAnsi="Calibri" w:cs="Arial"/>
          <w:szCs w:val="24"/>
          <w:lang w:val="pt-BR" w:eastAsia="el-GR"/>
        </w:rPr>
        <w:t xml:space="preserve">Keramidas, </w:t>
      </w:r>
      <w:r w:rsidR="008B342B" w:rsidRPr="0049404F">
        <w:rPr>
          <w:rFonts w:ascii="Calibri" w:eastAsiaTheme="minorHAnsi" w:hAnsi="Calibri" w:cs="Arial"/>
          <w:szCs w:val="24"/>
          <w:lang w:val="pt-BR" w:eastAsia="el-GR"/>
        </w:rPr>
        <w:t>B</w:t>
      </w:r>
      <w:r w:rsidR="008B342B">
        <w:rPr>
          <w:rFonts w:ascii="Calibri" w:eastAsiaTheme="minorHAnsi" w:hAnsi="Calibri" w:cs="Arial"/>
          <w:szCs w:val="24"/>
          <w:lang w:val="pt-BR" w:eastAsia="el-GR"/>
        </w:rPr>
        <w:t>.</w:t>
      </w:r>
      <w:r w:rsidR="008B342B" w:rsidRPr="0049404F">
        <w:rPr>
          <w:rFonts w:ascii="Calibri" w:eastAsiaTheme="minorHAnsi" w:hAnsi="Calibri" w:cs="Arial"/>
          <w:szCs w:val="24"/>
          <w:lang w:val="pt-BR" w:eastAsia="el-GR"/>
        </w:rPr>
        <w:t xml:space="preserve"> T</w:t>
      </w:r>
      <w:r w:rsidR="008B342B">
        <w:rPr>
          <w:rFonts w:ascii="Calibri" w:eastAsiaTheme="minorHAnsi" w:hAnsi="Calibri" w:cs="Arial"/>
          <w:szCs w:val="24"/>
          <w:lang w:val="pt-BR" w:eastAsia="el-GR"/>
        </w:rPr>
        <w:t xml:space="preserve">., </w:t>
      </w:r>
      <w:r w:rsidRPr="0049404F">
        <w:rPr>
          <w:rFonts w:ascii="Calibri" w:eastAsiaTheme="minorHAnsi" w:hAnsi="Calibri" w:cs="Arial"/>
          <w:kern w:val="24"/>
          <w:szCs w:val="24"/>
          <w:lang w:val="pt-BR" w:eastAsia="el-GR"/>
        </w:rPr>
        <w:t>Nikoleli</w:t>
      </w:r>
      <w:r w:rsidR="008B342B">
        <w:rPr>
          <w:rFonts w:ascii="Calibri" w:eastAsiaTheme="minorHAnsi" w:hAnsi="Calibri" w:cs="Arial"/>
          <w:kern w:val="24"/>
          <w:szCs w:val="24"/>
          <w:lang w:val="pt-BR" w:eastAsia="el-GR"/>
        </w:rPr>
        <w:t>,</w:t>
      </w:r>
      <w:r w:rsidR="008B342B" w:rsidRPr="0049404F">
        <w:rPr>
          <w:rFonts w:ascii="Calibri" w:eastAsiaTheme="minorHAnsi" w:hAnsi="Calibri" w:cs="Arial"/>
          <w:kern w:val="24"/>
          <w:szCs w:val="24"/>
          <w:lang w:val="pt-BR" w:eastAsia="el-GR"/>
        </w:rPr>
        <w:t>G</w:t>
      </w:r>
      <w:r w:rsidR="008B342B">
        <w:rPr>
          <w:rFonts w:ascii="Calibri" w:eastAsiaTheme="minorHAnsi" w:hAnsi="Calibri" w:cs="Arial"/>
          <w:kern w:val="24"/>
          <w:szCs w:val="24"/>
          <w:lang w:val="pt-BR" w:eastAsia="el-GR"/>
        </w:rPr>
        <w:t>.</w:t>
      </w:r>
      <w:r w:rsidR="008B342B" w:rsidRPr="0049404F">
        <w:rPr>
          <w:rFonts w:ascii="Calibri" w:eastAsiaTheme="minorHAnsi" w:hAnsi="Calibri" w:cs="Arial"/>
          <w:kern w:val="24"/>
          <w:szCs w:val="24"/>
          <w:lang w:val="pt-BR" w:eastAsia="el-GR"/>
        </w:rPr>
        <w:t>-P</w:t>
      </w:r>
      <w:r w:rsidRPr="0049404F">
        <w:rPr>
          <w:rFonts w:ascii="Calibri" w:eastAsiaTheme="minorHAnsi" w:hAnsi="Calibri" w:cs="Arial"/>
          <w:kern w:val="24"/>
          <w:szCs w:val="24"/>
          <w:lang w:val="pt-BR" w:eastAsia="el-GR"/>
        </w:rPr>
        <w:t>, Nikolelis</w:t>
      </w:r>
      <w:r w:rsidR="008B342B">
        <w:rPr>
          <w:rFonts w:ascii="Calibri" w:eastAsiaTheme="minorHAnsi" w:hAnsi="Calibri" w:cs="Arial"/>
          <w:kern w:val="24"/>
          <w:szCs w:val="24"/>
          <w:lang w:val="pt-BR" w:eastAsia="el-GR"/>
        </w:rPr>
        <w:t>,</w:t>
      </w:r>
      <w:r w:rsidR="008B342B" w:rsidRPr="0049404F">
        <w:rPr>
          <w:rFonts w:ascii="Calibri" w:eastAsiaTheme="minorHAnsi" w:hAnsi="Calibri" w:cs="Arial"/>
          <w:kern w:val="24"/>
          <w:szCs w:val="24"/>
          <w:lang w:val="pt-BR" w:eastAsia="el-GR"/>
        </w:rPr>
        <w:t>D</w:t>
      </w:r>
      <w:r w:rsidR="008B342B">
        <w:rPr>
          <w:rFonts w:ascii="Calibri" w:eastAsiaTheme="minorHAnsi" w:hAnsi="Calibri" w:cs="Arial"/>
          <w:kern w:val="24"/>
          <w:szCs w:val="24"/>
          <w:lang w:val="pt-BR" w:eastAsia="el-GR"/>
        </w:rPr>
        <w:t>.</w:t>
      </w:r>
      <w:r w:rsidR="008B342B" w:rsidRPr="0049404F">
        <w:rPr>
          <w:rFonts w:ascii="Calibri" w:eastAsiaTheme="minorHAnsi" w:hAnsi="Calibri" w:cs="Arial"/>
          <w:kern w:val="24"/>
          <w:szCs w:val="24"/>
          <w:lang w:val="pt-BR" w:eastAsia="el-GR"/>
        </w:rPr>
        <w:t xml:space="preserve"> P.</w:t>
      </w:r>
      <w:r w:rsidRPr="0049404F">
        <w:rPr>
          <w:rFonts w:ascii="Calibri" w:eastAsiaTheme="minorHAnsi" w:hAnsi="Calibri" w:cs="Arial"/>
          <w:kern w:val="24"/>
          <w:szCs w:val="24"/>
          <w:lang w:val="pt-BR" w:eastAsia="el-GR"/>
        </w:rPr>
        <w:t xml:space="preserve">, </w:t>
      </w:r>
      <w:r w:rsidRPr="0049404F">
        <w:rPr>
          <w:rFonts w:ascii="Calibri" w:eastAsiaTheme="minorHAnsi" w:hAnsi="Calibri" w:cs="Arial"/>
          <w:color w:val="221E1F"/>
          <w:szCs w:val="24"/>
          <w:lang w:val="fr-FR" w:eastAsia="el-GR"/>
        </w:rPr>
        <w:t xml:space="preserve">Karapetis, </w:t>
      </w:r>
      <w:r w:rsidR="008B342B" w:rsidRPr="0049404F">
        <w:rPr>
          <w:rFonts w:ascii="Calibri" w:eastAsiaTheme="minorHAnsi" w:hAnsi="Calibri" w:cs="Arial"/>
          <w:color w:val="221E1F"/>
          <w:szCs w:val="24"/>
          <w:lang w:val="fr-FR" w:eastAsia="el-GR"/>
        </w:rPr>
        <w:t>S</w:t>
      </w:r>
      <w:r w:rsidR="008B342B">
        <w:rPr>
          <w:rFonts w:ascii="Calibri" w:eastAsiaTheme="minorHAnsi" w:hAnsi="Calibri" w:cs="Arial"/>
          <w:color w:val="221E1F"/>
          <w:szCs w:val="24"/>
          <w:lang w:val="fr-FR" w:eastAsia="el-GR"/>
        </w:rPr>
        <w:t>.,</w:t>
      </w:r>
      <w:r w:rsidRPr="0049404F">
        <w:rPr>
          <w:rFonts w:ascii="Calibri" w:eastAsiaTheme="minorHAnsi" w:hAnsi="Calibri" w:cs="Arial"/>
          <w:b/>
          <w:i/>
          <w:szCs w:val="24"/>
          <w:lang w:val="fr-FR" w:eastAsia="el-GR"/>
        </w:rPr>
        <w:t>Bratakou</w:t>
      </w:r>
      <w:r w:rsidRPr="0049404F">
        <w:rPr>
          <w:rFonts w:ascii="Calibri" w:eastAsiaTheme="minorHAnsi" w:hAnsi="Calibri" w:cs="Arial"/>
          <w:szCs w:val="24"/>
          <w:lang w:val="fr-FR" w:eastAsia="el-GR"/>
        </w:rPr>
        <w:t>,</w:t>
      </w:r>
      <w:r w:rsidR="001A17BD">
        <w:rPr>
          <w:rFonts w:ascii="Calibri" w:eastAsiaTheme="minorHAnsi" w:hAnsi="Calibri" w:cs="Arial"/>
          <w:szCs w:val="24"/>
          <w:lang w:val="fr-FR" w:eastAsia="el-GR"/>
        </w:rPr>
        <w:t xml:space="preserve"> </w:t>
      </w:r>
      <w:r w:rsidR="008B342B" w:rsidRPr="0049404F">
        <w:rPr>
          <w:rFonts w:ascii="Calibri" w:eastAsiaTheme="minorHAnsi" w:hAnsi="Calibri" w:cs="Arial"/>
          <w:b/>
          <w:i/>
          <w:szCs w:val="24"/>
          <w:lang w:val="fr-FR" w:eastAsia="el-GR"/>
        </w:rPr>
        <w:t>S</w:t>
      </w:r>
      <w:r w:rsidR="008B342B" w:rsidRPr="00CD6940">
        <w:rPr>
          <w:rFonts w:ascii="Calibri" w:eastAsiaTheme="minorHAnsi" w:hAnsi="Calibri" w:cs="Arial"/>
          <w:szCs w:val="24"/>
          <w:lang w:val="fr-FR" w:eastAsia="el-GR"/>
        </w:rPr>
        <w:t>.,</w:t>
      </w:r>
      <w:r w:rsidRPr="0049404F">
        <w:rPr>
          <w:rFonts w:ascii="Calibri" w:eastAsiaTheme="minorHAnsi" w:hAnsi="Calibri" w:cs="Arial"/>
          <w:szCs w:val="24"/>
          <w:lang w:val="fr-FR" w:eastAsia="el-GR"/>
        </w:rPr>
        <w:t>Tzamtzis</w:t>
      </w:r>
      <w:r w:rsidR="00110A88" w:rsidRPr="00110A88">
        <w:rPr>
          <w:rFonts w:ascii="Calibri" w:eastAsiaTheme="minorHAnsi" w:hAnsi="Calibri" w:cs="Arial"/>
          <w:szCs w:val="24"/>
          <w:lang w:val="en-US" w:eastAsia="el-GR"/>
        </w:rPr>
        <w:t xml:space="preserve"> </w:t>
      </w:r>
      <w:r w:rsidR="008B342B" w:rsidRPr="0049404F">
        <w:rPr>
          <w:rFonts w:ascii="Calibri" w:eastAsiaTheme="minorHAnsi" w:hAnsi="Calibri" w:cs="Arial"/>
          <w:szCs w:val="24"/>
          <w:lang w:val="fr-FR" w:eastAsia="el-GR"/>
        </w:rPr>
        <w:t>N</w:t>
      </w:r>
      <w:r w:rsidRPr="0049404F">
        <w:rPr>
          <w:rFonts w:ascii="Calibri" w:eastAsiaTheme="minorHAnsi" w:hAnsi="Calibri" w:cs="Arial"/>
          <w:szCs w:val="24"/>
          <w:lang w:val="fr-FR" w:eastAsia="el-GR"/>
        </w:rPr>
        <w:t>. (2016). Nano-enabled</w:t>
      </w:r>
      <w:r w:rsidR="004D10F0">
        <w:rPr>
          <w:rFonts w:ascii="Calibri" w:eastAsiaTheme="minorHAnsi" w:hAnsi="Calibri" w:cs="Arial"/>
          <w:szCs w:val="24"/>
          <w:lang w:val="fr-FR" w:eastAsia="el-GR"/>
        </w:rPr>
        <w:t xml:space="preserve"> </w:t>
      </w:r>
      <w:r w:rsidRPr="0049404F">
        <w:rPr>
          <w:rFonts w:ascii="Calibri" w:eastAsiaTheme="minorHAnsi" w:hAnsi="Calibri" w:cs="Arial"/>
          <w:szCs w:val="24"/>
          <w:lang w:val="fr-FR" w:eastAsia="el-GR"/>
        </w:rPr>
        <w:t>medical</w:t>
      </w:r>
      <w:r w:rsidR="004D10F0">
        <w:rPr>
          <w:rFonts w:ascii="Calibri" w:eastAsiaTheme="minorHAnsi" w:hAnsi="Calibri" w:cs="Arial"/>
          <w:szCs w:val="24"/>
          <w:lang w:val="fr-FR" w:eastAsia="el-GR"/>
        </w:rPr>
        <w:t xml:space="preserve"> </w:t>
      </w:r>
      <w:r w:rsidRPr="0049404F">
        <w:rPr>
          <w:rFonts w:ascii="Calibri" w:eastAsiaTheme="minorHAnsi" w:hAnsi="Calibri" w:cs="Arial"/>
          <w:szCs w:val="24"/>
          <w:lang w:val="fr-FR" w:eastAsia="el-GR"/>
        </w:rPr>
        <w:t>devices</w:t>
      </w:r>
      <w:r w:rsidR="004D10F0">
        <w:rPr>
          <w:rFonts w:ascii="Calibri" w:eastAsiaTheme="minorHAnsi" w:hAnsi="Calibri" w:cs="Arial"/>
          <w:szCs w:val="24"/>
          <w:lang w:val="fr-FR" w:eastAsia="el-GR"/>
        </w:rPr>
        <w:t xml:space="preserve"> </w:t>
      </w:r>
      <w:r w:rsidRPr="0049404F">
        <w:rPr>
          <w:rFonts w:ascii="Calibri" w:eastAsiaTheme="minorHAnsi" w:hAnsi="Calibri" w:cs="Arial"/>
          <w:szCs w:val="24"/>
          <w:lang w:val="fr-FR" w:eastAsia="el-GR"/>
        </w:rPr>
        <w:t>based on biosensing</w:t>
      </w:r>
      <w:r w:rsidR="004D10F0">
        <w:rPr>
          <w:rFonts w:ascii="Calibri" w:eastAsiaTheme="minorHAnsi" w:hAnsi="Calibri" w:cs="Arial"/>
          <w:szCs w:val="24"/>
          <w:lang w:val="fr-FR" w:eastAsia="el-GR"/>
        </w:rPr>
        <w:t xml:space="preserve"> </w:t>
      </w:r>
      <w:r w:rsidRPr="0049404F">
        <w:rPr>
          <w:rFonts w:ascii="Calibri" w:eastAsiaTheme="minorHAnsi" w:hAnsi="Calibri" w:cs="Arial"/>
          <w:szCs w:val="24"/>
          <w:lang w:val="fr-FR" w:eastAsia="el-GR"/>
        </w:rPr>
        <w:t xml:space="preserve">principles: Technology basis and new concepts. </w:t>
      </w:r>
      <w:r w:rsidRPr="0049404F">
        <w:rPr>
          <w:rFonts w:ascii="Calibri" w:eastAsiaTheme="minorHAnsi" w:hAnsi="Calibri" w:cs="Arial"/>
          <w:i/>
          <w:szCs w:val="24"/>
          <w:lang w:val="fr-FR" w:eastAsia="el-GR"/>
        </w:rPr>
        <w:t>AIMS Journal</w:t>
      </w:r>
      <w:r w:rsidRPr="0049404F">
        <w:rPr>
          <w:rFonts w:ascii="Calibri" w:eastAsiaTheme="minorHAnsi" w:hAnsi="Calibri" w:cs="Arial"/>
          <w:b/>
          <w:szCs w:val="24"/>
          <w:lang w:val="fr-FR" w:eastAsia="el-GR"/>
        </w:rPr>
        <w:t xml:space="preserve">4 </w:t>
      </w:r>
      <w:r w:rsidRPr="0049404F">
        <w:rPr>
          <w:rFonts w:ascii="Calibri" w:eastAsiaTheme="minorHAnsi" w:hAnsi="Calibri" w:cs="Arial"/>
          <w:szCs w:val="24"/>
          <w:lang w:val="fr-FR" w:eastAsia="el-GR"/>
        </w:rPr>
        <w:t>(1), 250-266.</w:t>
      </w:r>
    </w:p>
    <w:p w:rsidR="0049404F" w:rsidRPr="0049404F" w:rsidRDefault="00CD6940" w:rsidP="0049404F">
      <w:pPr>
        <w:numPr>
          <w:ilvl w:val="0"/>
          <w:numId w:val="2"/>
        </w:numPr>
        <w:spacing w:after="200" w:line="260" w:lineRule="atLeast"/>
        <w:ind w:left="357" w:hanging="357"/>
        <w:jc w:val="both"/>
        <w:rPr>
          <w:rFonts w:ascii="Calibri" w:eastAsiaTheme="minorHAnsi" w:hAnsi="Calibri" w:cstheme="minorBidi"/>
          <w:szCs w:val="24"/>
          <w:lang w:val="fr-FR" w:eastAsia="el-GR"/>
        </w:rPr>
      </w:pPr>
      <w:r w:rsidRPr="0049404F">
        <w:rPr>
          <w:rFonts w:ascii="Calibri" w:eastAsiaTheme="minorHAnsi" w:hAnsi="Calibri" w:cs="Arial"/>
          <w:szCs w:val="24"/>
          <w:lang w:val="pt-BR" w:eastAsia="el-GR"/>
        </w:rPr>
        <w:t>Siontorou, C</w:t>
      </w:r>
      <w:r>
        <w:rPr>
          <w:rFonts w:ascii="Calibri" w:eastAsiaTheme="minorHAnsi" w:hAnsi="Calibri" w:cs="Arial"/>
          <w:szCs w:val="24"/>
          <w:lang w:val="pt-BR" w:eastAsia="el-GR"/>
        </w:rPr>
        <w:t>.</w:t>
      </w:r>
      <w:r w:rsidRPr="0049404F">
        <w:rPr>
          <w:rFonts w:ascii="Calibri" w:eastAsiaTheme="minorHAnsi" w:hAnsi="Calibri" w:cs="Arial"/>
          <w:szCs w:val="24"/>
          <w:lang w:val="pt-BR" w:eastAsia="el-GR"/>
        </w:rPr>
        <w:t xml:space="preserve"> G.</w:t>
      </w:r>
      <w:r>
        <w:rPr>
          <w:rFonts w:ascii="Calibri" w:eastAsiaTheme="minorHAnsi" w:hAnsi="Calibri" w:cs="Arial"/>
          <w:szCs w:val="24"/>
          <w:lang w:val="pt-BR" w:eastAsia="el-GR"/>
        </w:rPr>
        <w:t>,</w:t>
      </w:r>
      <w:r w:rsidR="0049404F" w:rsidRPr="0049404F">
        <w:rPr>
          <w:rFonts w:ascii="Calibri" w:eastAsiaTheme="minorHAnsi" w:hAnsi="Calibri" w:cs="Arial"/>
          <w:szCs w:val="24"/>
          <w:lang w:val="pt-BR" w:eastAsia="el-GR"/>
        </w:rPr>
        <w:t xml:space="preserve"> Georgopoulos</w:t>
      </w:r>
      <w:r>
        <w:rPr>
          <w:rFonts w:ascii="Calibri" w:eastAsiaTheme="minorHAnsi" w:hAnsi="Calibri" w:cs="Arial"/>
          <w:szCs w:val="24"/>
          <w:lang w:val="pt-BR" w:eastAsia="el-GR"/>
        </w:rPr>
        <w:t>,</w:t>
      </w:r>
      <w:r w:rsidRPr="0049404F">
        <w:rPr>
          <w:rFonts w:ascii="Calibri" w:eastAsiaTheme="minorHAnsi" w:hAnsi="Calibri" w:cs="Arial"/>
          <w:szCs w:val="24"/>
          <w:lang w:val="pt-BR" w:eastAsia="el-GR"/>
        </w:rPr>
        <w:t>K</w:t>
      </w:r>
      <w:r>
        <w:rPr>
          <w:rFonts w:ascii="Calibri" w:eastAsiaTheme="minorHAnsi" w:hAnsi="Calibri" w:cs="Arial"/>
          <w:szCs w:val="24"/>
          <w:lang w:val="pt-BR" w:eastAsia="el-GR"/>
        </w:rPr>
        <w:t>.</w:t>
      </w:r>
      <w:r w:rsidRPr="0049404F">
        <w:rPr>
          <w:rFonts w:ascii="Calibri" w:eastAsiaTheme="minorHAnsi" w:hAnsi="Calibri" w:cs="Arial"/>
          <w:szCs w:val="24"/>
          <w:lang w:val="pt-BR" w:eastAsia="el-GR"/>
        </w:rPr>
        <w:t xml:space="preserve"> N.</w:t>
      </w:r>
      <w:r w:rsidR="0049404F" w:rsidRPr="0049404F">
        <w:rPr>
          <w:rFonts w:ascii="Calibri" w:eastAsiaTheme="minorHAnsi" w:hAnsi="Calibri" w:cs="Arial"/>
          <w:szCs w:val="24"/>
          <w:lang w:val="pt-BR" w:eastAsia="el-GR"/>
        </w:rPr>
        <w:t xml:space="preserve">, </w:t>
      </w:r>
      <w:r w:rsidRPr="0049404F">
        <w:rPr>
          <w:rFonts w:ascii="Calibri" w:eastAsiaTheme="minorHAnsi" w:hAnsi="Calibri" w:cs="Arial"/>
          <w:kern w:val="24"/>
          <w:szCs w:val="24"/>
          <w:lang w:val="pt-BR" w:eastAsia="el-GR"/>
        </w:rPr>
        <w:t>Nikoleli</w:t>
      </w:r>
      <w:r>
        <w:rPr>
          <w:rFonts w:ascii="Calibri" w:eastAsiaTheme="minorHAnsi" w:hAnsi="Calibri" w:cs="Arial"/>
          <w:kern w:val="24"/>
          <w:szCs w:val="24"/>
          <w:lang w:val="pt-BR" w:eastAsia="el-GR"/>
        </w:rPr>
        <w:t>,</w:t>
      </w:r>
      <w:r w:rsidRPr="0049404F">
        <w:rPr>
          <w:rFonts w:ascii="Calibri" w:eastAsiaTheme="minorHAnsi" w:hAnsi="Calibri" w:cs="Arial"/>
          <w:kern w:val="24"/>
          <w:szCs w:val="24"/>
          <w:lang w:val="pt-BR" w:eastAsia="el-GR"/>
        </w:rPr>
        <w:t>G</w:t>
      </w:r>
      <w:r>
        <w:rPr>
          <w:rFonts w:ascii="Calibri" w:eastAsiaTheme="minorHAnsi" w:hAnsi="Calibri" w:cs="Arial"/>
          <w:kern w:val="24"/>
          <w:szCs w:val="24"/>
          <w:lang w:val="pt-BR" w:eastAsia="el-GR"/>
        </w:rPr>
        <w:t>.</w:t>
      </w:r>
      <w:r w:rsidRPr="0049404F">
        <w:rPr>
          <w:rFonts w:ascii="Calibri" w:eastAsiaTheme="minorHAnsi" w:hAnsi="Calibri" w:cs="Arial"/>
          <w:kern w:val="24"/>
          <w:szCs w:val="24"/>
          <w:lang w:val="pt-BR" w:eastAsia="el-GR"/>
        </w:rPr>
        <w:t>-P</w:t>
      </w:r>
      <w:r>
        <w:rPr>
          <w:rFonts w:ascii="Calibri" w:eastAsiaTheme="minorHAnsi" w:hAnsi="Calibri" w:cs="Arial"/>
          <w:kern w:val="24"/>
          <w:szCs w:val="24"/>
          <w:lang w:val="pt-BR" w:eastAsia="el-GR"/>
        </w:rPr>
        <w:t>.,</w:t>
      </w:r>
      <w:r w:rsidRPr="0049404F">
        <w:rPr>
          <w:rFonts w:ascii="Calibri" w:eastAsiaTheme="minorHAnsi" w:hAnsi="Calibri" w:cs="Arial"/>
          <w:kern w:val="24"/>
          <w:szCs w:val="24"/>
          <w:lang w:val="pt-BR" w:eastAsia="el-GR"/>
        </w:rPr>
        <w:t xml:space="preserve"> Nikolelis</w:t>
      </w:r>
      <w:r>
        <w:rPr>
          <w:rFonts w:ascii="Calibri" w:eastAsiaTheme="minorHAnsi" w:hAnsi="Calibri" w:cs="Arial"/>
          <w:kern w:val="24"/>
          <w:szCs w:val="24"/>
          <w:lang w:val="pt-BR" w:eastAsia="el-GR"/>
        </w:rPr>
        <w:t>,</w:t>
      </w:r>
      <w:r w:rsidRPr="0049404F">
        <w:rPr>
          <w:rFonts w:ascii="Calibri" w:eastAsiaTheme="minorHAnsi" w:hAnsi="Calibri" w:cs="Arial"/>
          <w:kern w:val="24"/>
          <w:szCs w:val="24"/>
          <w:lang w:val="pt-BR" w:eastAsia="el-GR"/>
        </w:rPr>
        <w:t>D</w:t>
      </w:r>
      <w:r>
        <w:rPr>
          <w:rFonts w:ascii="Calibri" w:eastAsiaTheme="minorHAnsi" w:hAnsi="Calibri" w:cs="Arial"/>
          <w:kern w:val="24"/>
          <w:szCs w:val="24"/>
          <w:lang w:val="pt-BR" w:eastAsia="el-GR"/>
        </w:rPr>
        <w:t>.</w:t>
      </w:r>
      <w:r w:rsidRPr="0049404F">
        <w:rPr>
          <w:rFonts w:ascii="Calibri" w:eastAsiaTheme="minorHAnsi" w:hAnsi="Calibri" w:cs="Arial"/>
          <w:kern w:val="24"/>
          <w:szCs w:val="24"/>
          <w:lang w:val="pt-BR" w:eastAsia="el-GR"/>
        </w:rPr>
        <w:t xml:space="preserve"> P., </w:t>
      </w:r>
      <w:r w:rsidRPr="0049404F">
        <w:rPr>
          <w:rFonts w:ascii="Calibri" w:eastAsiaTheme="minorHAnsi" w:hAnsi="Calibri" w:cs="Arial"/>
          <w:color w:val="221E1F"/>
          <w:szCs w:val="24"/>
          <w:lang w:val="fr-FR" w:eastAsia="el-GR"/>
        </w:rPr>
        <w:t>Karapetis, S</w:t>
      </w:r>
      <w:r>
        <w:rPr>
          <w:rFonts w:ascii="Calibri" w:eastAsiaTheme="minorHAnsi" w:hAnsi="Calibri" w:cs="Arial"/>
          <w:color w:val="221E1F"/>
          <w:szCs w:val="24"/>
          <w:lang w:val="fr-FR" w:eastAsia="el-GR"/>
        </w:rPr>
        <w:t>.,</w:t>
      </w:r>
      <w:r w:rsidR="0049404F" w:rsidRPr="0049404F">
        <w:rPr>
          <w:rFonts w:ascii="Calibri" w:eastAsiaTheme="minorHAnsi" w:hAnsi="Calibri" w:cs="Arial"/>
          <w:b/>
          <w:i/>
          <w:szCs w:val="24"/>
          <w:lang w:val="fr-FR" w:eastAsia="el-GR"/>
        </w:rPr>
        <w:t>Bratakou</w:t>
      </w:r>
      <w:r w:rsidR="0049404F" w:rsidRPr="0049404F">
        <w:rPr>
          <w:rFonts w:ascii="Calibri" w:eastAsiaTheme="minorHAnsi" w:hAnsi="Calibri" w:cs="Arial"/>
          <w:szCs w:val="24"/>
          <w:lang w:val="fr-FR" w:eastAsia="el-GR"/>
        </w:rPr>
        <w:t xml:space="preserve">, </w:t>
      </w:r>
      <w:r w:rsidRPr="0049404F">
        <w:rPr>
          <w:rFonts w:ascii="Calibri" w:eastAsiaTheme="minorHAnsi" w:hAnsi="Calibri" w:cs="Arial"/>
          <w:b/>
          <w:i/>
          <w:szCs w:val="24"/>
          <w:lang w:val="fr-FR" w:eastAsia="el-GR"/>
        </w:rPr>
        <w:t>S</w:t>
      </w:r>
      <w:r w:rsidR="00C72A02">
        <w:rPr>
          <w:rFonts w:ascii="Calibri" w:eastAsiaTheme="minorHAnsi" w:hAnsi="Calibri" w:cs="Arial"/>
          <w:szCs w:val="24"/>
          <w:lang w:val="fr-FR" w:eastAsia="el-GR"/>
        </w:rPr>
        <w:t>.</w:t>
      </w:r>
      <w:r w:rsidR="0049404F" w:rsidRPr="0049404F">
        <w:rPr>
          <w:rFonts w:ascii="Calibri" w:eastAsiaTheme="minorHAnsi" w:hAnsi="Calibri" w:cs="Arial"/>
          <w:szCs w:val="24"/>
          <w:lang w:val="fr-FR" w:eastAsia="el-GR"/>
        </w:rPr>
        <w:t xml:space="preserve">(2016). Protein – Based </w:t>
      </w:r>
      <w:r w:rsidR="0049404F" w:rsidRPr="0049404F">
        <w:rPr>
          <w:rFonts w:ascii="Calibri" w:eastAsiaTheme="minorHAnsi" w:hAnsi="Calibri" w:cs="Arial"/>
          <w:bCs/>
          <w:szCs w:val="24"/>
          <w:lang w:val="fr-FR" w:eastAsia="el-GR"/>
        </w:rPr>
        <w:t>Graphene Tools in Protein-Based Biosensors: Optimizing</w:t>
      </w:r>
      <w:r w:rsidR="00414894">
        <w:rPr>
          <w:rFonts w:ascii="Calibri" w:eastAsiaTheme="minorHAnsi" w:hAnsi="Calibri" w:cs="Arial"/>
          <w:bCs/>
          <w:szCs w:val="24"/>
          <w:lang w:val="fr-FR" w:eastAsia="el-GR"/>
        </w:rPr>
        <w:t xml:space="preserve"> </w:t>
      </w:r>
      <w:r w:rsidR="0049404F" w:rsidRPr="0049404F">
        <w:rPr>
          <w:rFonts w:ascii="Calibri" w:eastAsiaTheme="minorHAnsi" w:hAnsi="Calibri" w:cs="Arial"/>
          <w:bCs/>
          <w:szCs w:val="24"/>
          <w:lang w:val="fr-FR" w:eastAsia="el-GR"/>
        </w:rPr>
        <w:t>Artificial</w:t>
      </w:r>
      <w:r w:rsidR="00414894">
        <w:rPr>
          <w:rFonts w:ascii="Calibri" w:eastAsiaTheme="minorHAnsi" w:hAnsi="Calibri" w:cs="Arial"/>
          <w:bCs/>
          <w:szCs w:val="24"/>
          <w:lang w:val="fr-FR" w:eastAsia="el-GR"/>
        </w:rPr>
        <w:t xml:space="preserve"> </w:t>
      </w:r>
      <w:r w:rsidR="0049404F" w:rsidRPr="0049404F">
        <w:rPr>
          <w:rFonts w:ascii="Calibri" w:eastAsiaTheme="minorHAnsi" w:hAnsi="Calibri" w:cs="Arial"/>
          <w:bCs/>
          <w:szCs w:val="24"/>
          <w:lang w:val="fr-FR" w:eastAsia="el-GR"/>
        </w:rPr>
        <w:t>Chemo</w:t>
      </w:r>
      <w:r w:rsidR="00414894">
        <w:rPr>
          <w:rFonts w:ascii="Calibri" w:eastAsiaTheme="minorHAnsi" w:hAnsi="Calibri" w:cs="Arial"/>
          <w:bCs/>
          <w:szCs w:val="24"/>
          <w:lang w:val="fr-FR" w:eastAsia="el-GR"/>
        </w:rPr>
        <w:t xml:space="preserve"> </w:t>
      </w:r>
      <w:r w:rsidR="0049404F" w:rsidRPr="0049404F">
        <w:rPr>
          <w:rFonts w:ascii="Calibri" w:eastAsiaTheme="minorHAnsi" w:hAnsi="Calibri" w:cs="Arial"/>
          <w:bCs/>
          <w:szCs w:val="24"/>
          <w:lang w:val="fr-FR" w:eastAsia="el-GR"/>
        </w:rPr>
        <w:t xml:space="preserve">reception in Bilayer Lipid Membranes. </w:t>
      </w:r>
      <w:r w:rsidR="0049404F" w:rsidRPr="0049404F">
        <w:rPr>
          <w:rFonts w:ascii="Calibri" w:eastAsiaTheme="minorHAnsi" w:hAnsi="Calibri" w:cs="Arial"/>
          <w:bCs/>
          <w:i/>
          <w:szCs w:val="24"/>
          <w:lang w:val="fr-FR" w:eastAsia="el-GR"/>
        </w:rPr>
        <w:t>Membranes</w:t>
      </w:r>
      <w:r w:rsidR="0049404F" w:rsidRPr="0049404F">
        <w:rPr>
          <w:rFonts w:ascii="Calibri" w:eastAsiaTheme="minorHAnsi" w:hAnsi="Calibri" w:cs="Arial"/>
          <w:b/>
          <w:bCs/>
          <w:szCs w:val="24"/>
          <w:lang w:val="fr-FR" w:eastAsia="el-GR"/>
        </w:rPr>
        <w:t>6</w:t>
      </w:r>
      <w:r w:rsidR="0049404F" w:rsidRPr="0049404F">
        <w:rPr>
          <w:rFonts w:ascii="Calibri" w:eastAsiaTheme="minorHAnsi" w:hAnsi="Calibri" w:cs="Arial"/>
          <w:bCs/>
          <w:szCs w:val="24"/>
          <w:lang w:val="fr-FR" w:eastAsia="el-GR"/>
        </w:rPr>
        <w:t xml:space="preserve"> (3), 43</w:t>
      </w:r>
      <w:r w:rsidR="00C72A02">
        <w:rPr>
          <w:rFonts w:ascii="Calibri" w:eastAsiaTheme="minorHAnsi" w:hAnsi="Calibri" w:cs="Arial"/>
          <w:bCs/>
          <w:szCs w:val="24"/>
          <w:lang w:val="fr-FR" w:eastAsia="el-GR"/>
        </w:rPr>
        <w:t>;</w:t>
      </w:r>
      <w:hyperlink r:id="rId9" w:history="1">
        <w:r w:rsidR="00C72A02" w:rsidRPr="00C72A02">
          <w:rPr>
            <w:rStyle w:val="-"/>
            <w:rFonts w:asciiTheme="minorHAnsi" w:hAnsiTheme="minorHAnsi" w:cs="Arial"/>
            <w:color w:val="auto"/>
            <w:szCs w:val="24"/>
            <w:u w:val="none"/>
            <w:lang w:val="en-US"/>
          </w:rPr>
          <w:t>https://doi.org/10.3390/membranes6030043</w:t>
        </w:r>
      </w:hyperlink>
      <w:r w:rsidR="00C72A02" w:rsidRPr="00414894">
        <w:rPr>
          <w:rFonts w:asciiTheme="minorHAnsi" w:hAnsiTheme="minorHAnsi" w:cs="Arial"/>
          <w:szCs w:val="24"/>
          <w:lang w:val="en-US"/>
        </w:rPr>
        <w:t>.</w:t>
      </w:r>
    </w:p>
    <w:p w:rsidR="0049404F" w:rsidRPr="0049404F" w:rsidRDefault="0049404F" w:rsidP="0049404F">
      <w:pPr>
        <w:numPr>
          <w:ilvl w:val="0"/>
          <w:numId w:val="2"/>
        </w:numPr>
        <w:spacing w:after="200" w:line="260" w:lineRule="atLeast"/>
        <w:ind w:left="357" w:hanging="357"/>
        <w:jc w:val="both"/>
        <w:rPr>
          <w:rFonts w:ascii="Calibri" w:eastAsiaTheme="minorHAnsi" w:hAnsi="Calibri" w:cstheme="minorBidi"/>
          <w:szCs w:val="24"/>
          <w:lang w:val="fr-FR" w:eastAsia="el-GR"/>
        </w:rPr>
      </w:pPr>
      <w:r w:rsidRPr="0049404F">
        <w:rPr>
          <w:rFonts w:ascii="Calibri" w:eastAsiaTheme="minorHAnsi" w:hAnsi="Calibri" w:cstheme="minorBidi"/>
          <w:b/>
          <w:i/>
          <w:szCs w:val="24"/>
          <w:lang w:val="fr-FR" w:eastAsia="el-GR"/>
        </w:rPr>
        <w:t>Bratakou, S.,</w:t>
      </w:r>
      <w:r w:rsidRPr="0049404F">
        <w:rPr>
          <w:rFonts w:ascii="Calibri" w:eastAsiaTheme="minorHAnsi" w:hAnsi="Calibri" w:cstheme="minorBidi"/>
          <w:szCs w:val="24"/>
          <w:lang w:val="fr-FR" w:eastAsia="el-GR"/>
        </w:rPr>
        <w:t xml:space="preserve"> Nikoleli, G.-P., Nikolelis, D. P., and Psaroudakis, N. (2015). Development of a potentiometric</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chemical</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sensor for the rapid</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detection of carbofuran</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based on air stable lipid films within</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corporated</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calix [4]arenephosphoryl</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receptor</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using</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graphene</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 xml:space="preserve">electrodes. </w:t>
      </w:r>
      <w:r w:rsidRPr="0049404F">
        <w:rPr>
          <w:rFonts w:ascii="Calibri" w:eastAsiaTheme="minorHAnsi" w:hAnsi="Calibri" w:cstheme="minorBidi"/>
          <w:i/>
          <w:szCs w:val="24"/>
          <w:lang w:val="fr-FR" w:eastAsia="el-GR"/>
        </w:rPr>
        <w:t xml:space="preserve">Electroanalysis </w:t>
      </w:r>
      <w:r w:rsidRPr="0049404F">
        <w:rPr>
          <w:rFonts w:ascii="Calibri" w:eastAsiaTheme="minorHAnsi" w:hAnsi="Calibri" w:cstheme="minorBidi"/>
          <w:b/>
          <w:szCs w:val="24"/>
          <w:lang w:val="fr-FR" w:eastAsia="el-GR"/>
        </w:rPr>
        <w:t>27</w:t>
      </w:r>
      <w:r w:rsidRPr="0049404F">
        <w:rPr>
          <w:rFonts w:ascii="Calibri" w:eastAsiaTheme="minorHAnsi" w:hAnsi="Calibri" w:cstheme="minorBidi"/>
          <w:szCs w:val="24"/>
          <w:lang w:val="fr-FR" w:eastAsia="el-GR"/>
        </w:rPr>
        <w:t>, 2608–2613.</w:t>
      </w:r>
    </w:p>
    <w:p w:rsidR="0049404F" w:rsidRPr="0049404F" w:rsidRDefault="0049404F" w:rsidP="0049404F">
      <w:pPr>
        <w:numPr>
          <w:ilvl w:val="0"/>
          <w:numId w:val="2"/>
        </w:numPr>
        <w:spacing w:after="200" w:line="260" w:lineRule="atLeast"/>
        <w:ind w:left="357" w:hanging="357"/>
        <w:jc w:val="both"/>
        <w:rPr>
          <w:rFonts w:ascii="Calibri" w:eastAsiaTheme="minorHAnsi" w:hAnsi="Calibri" w:cs="Arial"/>
          <w:szCs w:val="24"/>
          <w:lang w:val="fr-FR" w:eastAsia="el-GR"/>
        </w:rPr>
      </w:pPr>
      <w:r w:rsidRPr="0049404F">
        <w:rPr>
          <w:rFonts w:ascii="Calibri" w:eastAsiaTheme="minorHAnsi" w:hAnsi="Calibri" w:cs="Arial"/>
          <w:szCs w:val="24"/>
          <w:lang w:val="fr-FR" w:eastAsia="el-GR"/>
        </w:rPr>
        <w:t xml:space="preserve">Nikolelis, D. P, Siontorou, C. G, </w:t>
      </w:r>
      <w:r w:rsidRPr="0049404F">
        <w:rPr>
          <w:rFonts w:ascii="Calibri" w:eastAsiaTheme="minorHAnsi" w:hAnsi="Calibri" w:cs="Arial"/>
          <w:b/>
          <w:i/>
          <w:szCs w:val="24"/>
          <w:lang w:val="fr-FR" w:eastAsia="el-GR"/>
        </w:rPr>
        <w:t>Bratakou, S</w:t>
      </w:r>
      <w:r w:rsidRPr="0049404F">
        <w:rPr>
          <w:rFonts w:ascii="Calibri" w:eastAsiaTheme="minorHAnsi" w:hAnsi="Calibri" w:cs="Arial"/>
          <w:szCs w:val="24"/>
          <w:lang w:val="fr-FR" w:eastAsia="el-GR"/>
        </w:rPr>
        <w:t>., Nikoleli, G</w:t>
      </w:r>
      <w:r w:rsidR="00CD6940">
        <w:rPr>
          <w:rFonts w:ascii="Calibri" w:eastAsiaTheme="minorHAnsi" w:hAnsi="Calibri" w:cs="Arial"/>
          <w:szCs w:val="24"/>
          <w:lang w:val="fr-FR" w:eastAsia="el-GR"/>
        </w:rPr>
        <w:t>.</w:t>
      </w:r>
      <w:r w:rsidRPr="0049404F">
        <w:rPr>
          <w:rFonts w:ascii="Calibri" w:eastAsiaTheme="minorHAnsi" w:hAnsi="Calibri" w:cs="Arial"/>
          <w:szCs w:val="24"/>
          <w:lang w:val="fr-FR" w:eastAsia="el-GR"/>
        </w:rPr>
        <w:t xml:space="preserve">-P., Karapetis, S. (2015). </w:t>
      </w:r>
      <w:r w:rsidRPr="0049404F">
        <w:rPr>
          <w:rFonts w:ascii="Calibri" w:eastAsiaTheme="minorHAnsi" w:hAnsi="Calibri" w:cs="Arial"/>
          <w:szCs w:val="24"/>
          <w:shd w:val="clear" w:color="auto" w:fill="FFFFFF"/>
          <w:lang w:val="fr-FR" w:eastAsia="el-GR"/>
        </w:rPr>
        <w:t>Single domain</w:t>
      </w:r>
      <w:r w:rsidR="00414894">
        <w:rPr>
          <w:rFonts w:ascii="Calibri" w:eastAsiaTheme="minorHAnsi" w:hAnsi="Calibri" w:cs="Arial"/>
          <w:szCs w:val="24"/>
          <w:shd w:val="clear" w:color="auto" w:fill="FFFFFF"/>
          <w:lang w:val="fr-FR" w:eastAsia="el-GR"/>
        </w:rPr>
        <w:t xml:space="preserve"> </w:t>
      </w:r>
      <w:r w:rsidRPr="0049404F">
        <w:rPr>
          <w:rFonts w:ascii="Calibri" w:eastAsiaTheme="minorHAnsi" w:hAnsi="Calibri" w:cs="Arial"/>
          <w:szCs w:val="24"/>
          <w:shd w:val="clear" w:color="auto" w:fill="FFFFFF"/>
          <w:lang w:val="fr-FR" w:eastAsia="el-GR"/>
        </w:rPr>
        <w:t>antibodies in bio-sensing.</w:t>
      </w:r>
      <w:r w:rsidR="00414894">
        <w:rPr>
          <w:rFonts w:ascii="Calibri" w:eastAsiaTheme="minorHAnsi" w:hAnsi="Calibri" w:cs="Arial"/>
          <w:szCs w:val="24"/>
          <w:shd w:val="clear" w:color="auto" w:fill="FFFFFF"/>
          <w:lang w:val="fr-FR" w:eastAsia="el-GR"/>
        </w:rPr>
        <w:t xml:space="preserve"> </w:t>
      </w:r>
      <w:r w:rsidRPr="0049404F">
        <w:rPr>
          <w:rFonts w:ascii="Calibri" w:eastAsiaTheme="minorHAnsi" w:hAnsi="Calibri" w:cs="Arial"/>
          <w:i/>
          <w:szCs w:val="24"/>
          <w:lang w:val="fr-FR" w:eastAsia="el-GR"/>
        </w:rPr>
        <w:t>Kenkyu Journal of Nanotechnology and Nanoscience</w:t>
      </w:r>
      <w:r w:rsidRPr="0049404F">
        <w:rPr>
          <w:rFonts w:ascii="Calibri" w:eastAsiaTheme="minorHAnsi" w:hAnsi="Calibri" w:cs="Arial"/>
          <w:b/>
          <w:szCs w:val="24"/>
          <w:lang w:val="fr-FR" w:eastAsia="el-GR"/>
        </w:rPr>
        <w:t>2</w:t>
      </w:r>
      <w:r w:rsidRPr="0049404F">
        <w:rPr>
          <w:rFonts w:ascii="Calibri" w:eastAsiaTheme="minorHAnsi" w:hAnsi="Calibri" w:cs="Arial"/>
          <w:szCs w:val="24"/>
          <w:lang w:val="fr-FR" w:eastAsia="el-GR"/>
        </w:rPr>
        <w:t xml:space="preserve"> (1),</w:t>
      </w:r>
      <w:r w:rsidR="00D05C0E" w:rsidRPr="0047487E">
        <w:rPr>
          <w:rFonts w:ascii="Calibri" w:eastAsiaTheme="minorHAnsi" w:hAnsi="Calibri" w:cs="Arial"/>
          <w:szCs w:val="24"/>
          <w:lang w:val="en-US" w:eastAsia="el-GR"/>
        </w:rPr>
        <w:t xml:space="preserve"> 1-3</w:t>
      </w:r>
      <w:r w:rsidR="00D05C0E">
        <w:rPr>
          <w:rFonts w:ascii="Calibri" w:eastAsiaTheme="minorHAnsi" w:hAnsi="Calibri" w:cs="Arial"/>
          <w:szCs w:val="24"/>
          <w:lang w:val="en-US" w:eastAsia="el-GR"/>
        </w:rPr>
        <w:t>;</w:t>
      </w:r>
      <w:r w:rsidRPr="0049404F">
        <w:rPr>
          <w:rFonts w:ascii="Calibri" w:eastAsiaTheme="minorHAnsi" w:hAnsi="Calibri" w:cs="Arial"/>
          <w:szCs w:val="24"/>
          <w:lang w:val="fr-FR" w:eastAsia="el-GR"/>
        </w:rPr>
        <w:t xml:space="preserve"> 2:100113</w:t>
      </w:r>
    </w:p>
    <w:p w:rsidR="0049404F" w:rsidRPr="0049404F" w:rsidRDefault="0049404F" w:rsidP="0049404F">
      <w:pPr>
        <w:numPr>
          <w:ilvl w:val="0"/>
          <w:numId w:val="2"/>
        </w:numPr>
        <w:spacing w:after="200" w:line="260" w:lineRule="atLeast"/>
        <w:ind w:left="357" w:hanging="357"/>
        <w:jc w:val="both"/>
        <w:rPr>
          <w:rFonts w:ascii="Calibri" w:eastAsiaTheme="minorHAnsi" w:hAnsi="Calibri" w:cs="Arial"/>
          <w:spacing w:val="-2"/>
          <w:szCs w:val="24"/>
          <w:lang w:val="fr-FR" w:eastAsia="el-GR"/>
        </w:rPr>
      </w:pPr>
      <w:r w:rsidRPr="0049404F">
        <w:rPr>
          <w:rFonts w:ascii="Calibri" w:eastAsiaTheme="minorHAnsi" w:hAnsi="Calibri" w:cs="Arial"/>
          <w:iCs/>
          <w:spacing w:val="-2"/>
          <w:szCs w:val="24"/>
          <w:lang w:val="fr-FR" w:eastAsia="el-GR"/>
        </w:rPr>
        <w:t xml:space="preserve">Nikoleli, </w:t>
      </w:r>
      <w:r w:rsidR="00CD6940" w:rsidRPr="0049404F">
        <w:rPr>
          <w:rFonts w:ascii="Calibri" w:eastAsiaTheme="minorHAnsi" w:hAnsi="Calibri" w:cs="Arial"/>
          <w:iCs/>
          <w:spacing w:val="-2"/>
          <w:szCs w:val="24"/>
          <w:lang w:val="fr-FR" w:eastAsia="el-GR"/>
        </w:rPr>
        <w:t>G</w:t>
      </w:r>
      <w:r w:rsidR="00CD6940">
        <w:rPr>
          <w:rFonts w:ascii="Calibri" w:eastAsiaTheme="minorHAnsi" w:hAnsi="Calibri" w:cs="Arial"/>
          <w:iCs/>
          <w:spacing w:val="-2"/>
          <w:szCs w:val="24"/>
          <w:lang w:val="fr-FR" w:eastAsia="el-GR"/>
        </w:rPr>
        <w:t>.</w:t>
      </w:r>
      <w:r w:rsidR="00CD6940" w:rsidRPr="0049404F">
        <w:rPr>
          <w:rFonts w:ascii="Calibri" w:eastAsiaTheme="minorHAnsi" w:hAnsi="Calibri" w:cs="Arial"/>
          <w:iCs/>
          <w:spacing w:val="-2"/>
          <w:szCs w:val="24"/>
          <w:lang w:val="fr-FR" w:eastAsia="el-GR"/>
        </w:rPr>
        <w:t>-P</w:t>
      </w:r>
      <w:r w:rsidR="00CD6940">
        <w:rPr>
          <w:rFonts w:ascii="Calibri" w:eastAsiaTheme="minorHAnsi" w:hAnsi="Calibri" w:cs="Arial"/>
          <w:iCs/>
          <w:spacing w:val="-2"/>
          <w:szCs w:val="24"/>
          <w:lang w:val="fr-FR" w:eastAsia="el-GR"/>
        </w:rPr>
        <w:t>.,</w:t>
      </w:r>
      <w:r w:rsidRPr="0049404F">
        <w:rPr>
          <w:rFonts w:ascii="Calibri" w:eastAsiaTheme="minorHAnsi" w:hAnsi="Calibri" w:cs="Arial"/>
          <w:b/>
          <w:i/>
          <w:spacing w:val="-2"/>
          <w:szCs w:val="24"/>
          <w:lang w:val="fr-FR" w:eastAsia="el-GR"/>
        </w:rPr>
        <w:t>Bratakou</w:t>
      </w:r>
      <w:r w:rsidR="00CD6940">
        <w:rPr>
          <w:rFonts w:ascii="Calibri" w:eastAsiaTheme="minorHAnsi" w:hAnsi="Calibri" w:cs="Arial"/>
          <w:b/>
          <w:i/>
          <w:spacing w:val="-2"/>
          <w:szCs w:val="24"/>
          <w:lang w:val="fr-FR" w:eastAsia="el-GR"/>
        </w:rPr>
        <w:t>,</w:t>
      </w:r>
      <w:r w:rsidR="00CD6940" w:rsidRPr="0049404F">
        <w:rPr>
          <w:rFonts w:ascii="Calibri" w:eastAsiaTheme="minorHAnsi" w:hAnsi="Calibri" w:cs="Arial"/>
          <w:b/>
          <w:i/>
          <w:spacing w:val="-2"/>
          <w:szCs w:val="24"/>
          <w:lang w:val="fr-FR" w:eastAsia="el-GR"/>
        </w:rPr>
        <w:t>S</w:t>
      </w:r>
      <w:r w:rsidR="00CD6940">
        <w:rPr>
          <w:rFonts w:ascii="Calibri" w:eastAsiaTheme="minorHAnsi" w:hAnsi="Calibri" w:cs="Arial"/>
          <w:spacing w:val="-2"/>
          <w:szCs w:val="24"/>
          <w:lang w:val="fr-FR" w:eastAsia="el-GR"/>
        </w:rPr>
        <w:t>.,</w:t>
      </w:r>
      <w:r w:rsidR="00110A88" w:rsidRPr="00110A88">
        <w:rPr>
          <w:rFonts w:ascii="Calibri" w:eastAsiaTheme="minorHAnsi" w:hAnsi="Calibri" w:cs="Arial"/>
          <w:spacing w:val="-2"/>
          <w:szCs w:val="24"/>
          <w:lang w:val="en-US" w:eastAsia="el-GR"/>
        </w:rPr>
        <w:t xml:space="preserve"> </w:t>
      </w:r>
      <w:r w:rsidRPr="0049404F">
        <w:rPr>
          <w:rFonts w:ascii="Calibri" w:eastAsiaTheme="minorHAnsi" w:hAnsi="Calibri" w:cs="Arial"/>
          <w:spacing w:val="-2"/>
          <w:szCs w:val="24"/>
          <w:lang w:val="fr-FR" w:eastAsia="el-GR"/>
        </w:rPr>
        <w:t>Psychoyios</w:t>
      </w:r>
      <w:r w:rsidR="00CD6940">
        <w:rPr>
          <w:rFonts w:ascii="Calibri" w:eastAsiaTheme="minorHAnsi" w:hAnsi="Calibri" w:cs="Arial"/>
          <w:spacing w:val="-2"/>
          <w:szCs w:val="24"/>
          <w:lang w:val="fr-FR" w:eastAsia="el-GR"/>
        </w:rPr>
        <w:t>,</w:t>
      </w:r>
      <w:r w:rsidR="00CD6940" w:rsidRPr="0049404F">
        <w:rPr>
          <w:rFonts w:ascii="Calibri" w:eastAsiaTheme="minorHAnsi" w:hAnsi="Calibri" w:cs="Arial"/>
          <w:spacing w:val="-2"/>
          <w:szCs w:val="24"/>
          <w:lang w:val="fr-FR" w:eastAsia="el-GR"/>
        </w:rPr>
        <w:t>V</w:t>
      </w:r>
      <w:r w:rsidR="00CD6940">
        <w:rPr>
          <w:rFonts w:ascii="Calibri" w:eastAsiaTheme="minorHAnsi" w:hAnsi="Calibri" w:cs="Arial"/>
          <w:spacing w:val="-2"/>
          <w:szCs w:val="24"/>
          <w:lang w:val="fr-FR" w:eastAsia="el-GR"/>
        </w:rPr>
        <w:t xml:space="preserve">. </w:t>
      </w:r>
      <w:r w:rsidR="00CD6940" w:rsidRPr="0049404F">
        <w:rPr>
          <w:rFonts w:ascii="Calibri" w:eastAsiaTheme="minorHAnsi" w:hAnsi="Calibri" w:cs="Arial"/>
          <w:spacing w:val="-2"/>
          <w:szCs w:val="24"/>
          <w:lang w:val="fr-FR" w:eastAsia="el-GR"/>
        </w:rPr>
        <w:t>N.</w:t>
      </w:r>
      <w:r w:rsidRPr="0049404F">
        <w:rPr>
          <w:rFonts w:ascii="Calibri" w:eastAsiaTheme="minorHAnsi" w:hAnsi="Calibri" w:cs="Arial"/>
          <w:spacing w:val="-2"/>
          <w:szCs w:val="24"/>
          <w:lang w:val="fr-FR" w:eastAsia="el-GR"/>
        </w:rPr>
        <w:t>,</w:t>
      </w:r>
      <w:r w:rsidR="00110A88" w:rsidRPr="00110A88">
        <w:rPr>
          <w:rFonts w:ascii="Calibri" w:eastAsiaTheme="minorHAnsi" w:hAnsi="Calibri" w:cs="Arial"/>
          <w:spacing w:val="-2"/>
          <w:szCs w:val="24"/>
          <w:lang w:val="en-US" w:eastAsia="el-GR"/>
        </w:rPr>
        <w:t xml:space="preserve"> </w:t>
      </w:r>
      <w:r w:rsidRPr="0049404F">
        <w:rPr>
          <w:rFonts w:ascii="Calibri" w:eastAsiaTheme="minorHAnsi" w:hAnsi="Calibri" w:cs="Arial"/>
          <w:iCs/>
          <w:color w:val="221E1F"/>
          <w:spacing w:val="-2"/>
          <w:szCs w:val="24"/>
          <w:lang w:val="fr-FR" w:eastAsia="el-GR"/>
        </w:rPr>
        <w:t>Karapetis</w:t>
      </w:r>
      <w:r w:rsidR="00CD6940">
        <w:rPr>
          <w:rFonts w:ascii="Calibri" w:eastAsiaTheme="minorHAnsi" w:hAnsi="Calibri" w:cs="Arial"/>
          <w:iCs/>
          <w:color w:val="221E1F"/>
          <w:spacing w:val="-2"/>
          <w:szCs w:val="24"/>
          <w:lang w:val="fr-FR" w:eastAsia="el-GR"/>
        </w:rPr>
        <w:t>,</w:t>
      </w:r>
      <w:r w:rsidR="00CD6940" w:rsidRPr="0049404F">
        <w:rPr>
          <w:rFonts w:ascii="Calibri" w:eastAsiaTheme="minorHAnsi" w:hAnsi="Calibri" w:cs="Arial"/>
          <w:iCs/>
          <w:color w:val="221E1F"/>
          <w:spacing w:val="-2"/>
          <w:szCs w:val="24"/>
          <w:lang w:val="fr-FR" w:eastAsia="el-GR"/>
        </w:rPr>
        <w:t>S.</w:t>
      </w:r>
      <w:r w:rsidRPr="0049404F">
        <w:rPr>
          <w:rFonts w:ascii="Calibri" w:eastAsiaTheme="minorHAnsi" w:hAnsi="Calibri" w:cs="Arial"/>
          <w:iCs/>
          <w:color w:val="221E1F"/>
          <w:spacing w:val="-2"/>
          <w:szCs w:val="24"/>
          <w:lang w:val="fr-FR" w:eastAsia="el-GR"/>
        </w:rPr>
        <w:t>,</w:t>
      </w:r>
      <w:r w:rsidRPr="0049404F">
        <w:rPr>
          <w:rFonts w:ascii="Calibri" w:eastAsiaTheme="minorHAnsi" w:hAnsi="Calibri" w:cs="Arial"/>
          <w:iCs/>
          <w:spacing w:val="-2"/>
          <w:szCs w:val="24"/>
          <w:lang w:val="fr-FR" w:eastAsia="el-GR"/>
        </w:rPr>
        <w:t xml:space="preserve"> Nikolelis</w:t>
      </w:r>
      <w:r w:rsidR="00CD6940">
        <w:rPr>
          <w:rFonts w:ascii="Calibri" w:eastAsiaTheme="minorHAnsi" w:hAnsi="Calibri" w:cs="Arial"/>
          <w:iCs/>
          <w:spacing w:val="-2"/>
          <w:szCs w:val="24"/>
          <w:lang w:val="fr-FR" w:eastAsia="el-GR"/>
        </w:rPr>
        <w:t>,</w:t>
      </w:r>
      <w:r w:rsidR="00CD6940" w:rsidRPr="0049404F">
        <w:rPr>
          <w:rFonts w:ascii="Calibri" w:eastAsiaTheme="minorHAnsi" w:hAnsi="Calibri" w:cs="Arial"/>
          <w:iCs/>
          <w:spacing w:val="-2"/>
          <w:szCs w:val="24"/>
          <w:lang w:val="fr-FR" w:eastAsia="el-GR"/>
        </w:rPr>
        <w:t>D</w:t>
      </w:r>
      <w:r w:rsidR="00CD6940">
        <w:rPr>
          <w:rFonts w:ascii="Calibri" w:eastAsiaTheme="minorHAnsi" w:hAnsi="Calibri" w:cs="Arial"/>
          <w:iCs/>
          <w:spacing w:val="-2"/>
          <w:szCs w:val="24"/>
          <w:lang w:val="fr-FR" w:eastAsia="el-GR"/>
        </w:rPr>
        <w:t>.</w:t>
      </w:r>
      <w:r w:rsidR="00CD6940" w:rsidRPr="0049404F">
        <w:rPr>
          <w:rFonts w:ascii="Calibri" w:eastAsiaTheme="minorHAnsi" w:hAnsi="Calibri" w:cs="Arial"/>
          <w:iCs/>
          <w:spacing w:val="-2"/>
          <w:szCs w:val="24"/>
          <w:lang w:val="fr-FR" w:eastAsia="el-GR"/>
        </w:rPr>
        <w:t xml:space="preserve"> P.</w:t>
      </w:r>
      <w:r w:rsidRPr="0049404F">
        <w:rPr>
          <w:rFonts w:ascii="Calibri" w:eastAsiaTheme="minorHAnsi" w:hAnsi="Calibri" w:cs="Arial"/>
          <w:iCs/>
          <w:spacing w:val="-2"/>
          <w:szCs w:val="24"/>
          <w:lang w:val="fr-FR" w:eastAsia="el-GR"/>
        </w:rPr>
        <w:t>, Tzamtzis</w:t>
      </w:r>
      <w:r w:rsidR="00CD6940">
        <w:rPr>
          <w:rFonts w:ascii="Calibri" w:eastAsiaTheme="minorHAnsi" w:hAnsi="Calibri" w:cs="Arial"/>
          <w:iCs/>
          <w:spacing w:val="-2"/>
          <w:szCs w:val="24"/>
          <w:lang w:val="fr-FR" w:eastAsia="el-GR"/>
        </w:rPr>
        <w:t xml:space="preserve">, </w:t>
      </w:r>
      <w:r w:rsidR="00CD6940" w:rsidRPr="0049404F">
        <w:rPr>
          <w:rFonts w:ascii="Calibri" w:eastAsiaTheme="minorHAnsi" w:hAnsi="Calibri" w:cs="Arial"/>
          <w:iCs/>
          <w:spacing w:val="-2"/>
          <w:szCs w:val="24"/>
          <w:lang w:val="fr-FR" w:eastAsia="el-GR"/>
        </w:rPr>
        <w:t>N</w:t>
      </w:r>
      <w:r w:rsidR="00CD6940">
        <w:rPr>
          <w:rFonts w:ascii="Calibri" w:eastAsiaTheme="minorHAnsi" w:hAnsi="Calibri" w:cs="Arial"/>
          <w:iCs/>
          <w:spacing w:val="-2"/>
          <w:szCs w:val="24"/>
          <w:lang w:val="fr-FR" w:eastAsia="el-GR"/>
        </w:rPr>
        <w:t>.,</w:t>
      </w:r>
      <w:r w:rsidR="00110A88" w:rsidRPr="00110A88">
        <w:rPr>
          <w:rFonts w:ascii="Calibri" w:eastAsiaTheme="minorHAnsi" w:hAnsi="Calibri" w:cs="Arial"/>
          <w:iCs/>
          <w:spacing w:val="-2"/>
          <w:szCs w:val="24"/>
          <w:lang w:val="en-US" w:eastAsia="el-GR"/>
        </w:rPr>
        <w:t xml:space="preserve"> </w:t>
      </w:r>
      <w:r w:rsidRPr="0049404F">
        <w:rPr>
          <w:rFonts w:ascii="Calibri" w:eastAsiaTheme="minorHAnsi" w:hAnsi="Calibri" w:cs="Arial"/>
          <w:spacing w:val="-2"/>
          <w:szCs w:val="24"/>
          <w:lang w:val="fr-FR" w:eastAsia="el-GR"/>
        </w:rPr>
        <w:t>Psaroudakis</w:t>
      </w:r>
      <w:r w:rsidR="00CD6940">
        <w:rPr>
          <w:rFonts w:ascii="Calibri" w:eastAsiaTheme="minorHAnsi" w:hAnsi="Calibri" w:cs="Arial"/>
          <w:spacing w:val="-2"/>
          <w:szCs w:val="24"/>
          <w:lang w:val="fr-FR" w:eastAsia="el-GR"/>
        </w:rPr>
        <w:t>,</w:t>
      </w:r>
      <w:r w:rsidR="00CD6940" w:rsidRPr="0049404F">
        <w:rPr>
          <w:rFonts w:ascii="Calibri" w:eastAsiaTheme="minorHAnsi" w:hAnsi="Calibri" w:cs="Arial"/>
          <w:spacing w:val="-2"/>
          <w:szCs w:val="24"/>
          <w:lang w:val="fr-FR" w:eastAsia="el-GR"/>
        </w:rPr>
        <w:t>N</w:t>
      </w:r>
      <w:r w:rsidR="00CD6940">
        <w:rPr>
          <w:rFonts w:ascii="Calibri" w:eastAsiaTheme="minorHAnsi" w:hAnsi="Calibri" w:cs="Arial"/>
          <w:spacing w:val="-2"/>
          <w:szCs w:val="24"/>
          <w:lang w:val="fr-FR" w:eastAsia="el-GR"/>
        </w:rPr>
        <w:t xml:space="preserve">., </w:t>
      </w:r>
      <w:r w:rsidRPr="0049404F">
        <w:rPr>
          <w:rFonts w:ascii="Calibri" w:eastAsiaTheme="minorHAnsi" w:hAnsi="Calibri" w:cs="Arial"/>
          <w:iCs/>
          <w:spacing w:val="-2"/>
          <w:szCs w:val="24"/>
          <w:lang w:val="fr-FR" w:eastAsia="el-GR"/>
        </w:rPr>
        <w:t xml:space="preserve">and </w:t>
      </w:r>
      <w:r w:rsidRPr="0049404F">
        <w:rPr>
          <w:rFonts w:ascii="Calibri" w:eastAsiaTheme="minorHAnsi" w:hAnsi="Calibri" w:cs="Arial"/>
          <w:color w:val="221E1F"/>
          <w:spacing w:val="-2"/>
          <w:szCs w:val="24"/>
          <w:lang w:val="fr-FR" w:eastAsia="el-GR"/>
        </w:rPr>
        <w:t>Varzakas</w:t>
      </w:r>
      <w:r w:rsidR="00CD6940">
        <w:rPr>
          <w:rFonts w:ascii="Calibri" w:eastAsiaTheme="minorHAnsi" w:hAnsi="Calibri" w:cs="Arial"/>
          <w:color w:val="221E1F"/>
          <w:spacing w:val="-2"/>
          <w:szCs w:val="24"/>
          <w:lang w:val="fr-FR" w:eastAsia="el-GR"/>
        </w:rPr>
        <w:t>,</w:t>
      </w:r>
      <w:r w:rsidR="00CD6940" w:rsidRPr="0049404F">
        <w:rPr>
          <w:rFonts w:ascii="Calibri" w:eastAsiaTheme="minorHAnsi" w:hAnsi="Calibri" w:cs="Arial"/>
          <w:color w:val="221E1F"/>
          <w:spacing w:val="-2"/>
          <w:szCs w:val="24"/>
          <w:lang w:val="fr-FR" w:eastAsia="el-GR"/>
        </w:rPr>
        <w:t>T</w:t>
      </w:r>
      <w:r w:rsidR="00CD6940">
        <w:rPr>
          <w:rFonts w:ascii="Calibri" w:eastAsiaTheme="minorHAnsi" w:hAnsi="Calibri" w:cs="Arial"/>
          <w:color w:val="221E1F"/>
          <w:spacing w:val="-2"/>
          <w:szCs w:val="24"/>
          <w:lang w:val="fr-FR" w:eastAsia="el-GR"/>
        </w:rPr>
        <w:t>.</w:t>
      </w:r>
      <w:r w:rsidR="00CD6940" w:rsidRPr="0049404F">
        <w:rPr>
          <w:rFonts w:ascii="Calibri" w:eastAsiaTheme="minorHAnsi" w:hAnsi="Calibri" w:cs="Arial"/>
          <w:color w:val="221E1F"/>
          <w:spacing w:val="-2"/>
          <w:szCs w:val="24"/>
          <w:lang w:val="fr-FR" w:eastAsia="el-GR"/>
        </w:rPr>
        <w:t xml:space="preserve"> H.</w:t>
      </w:r>
      <w:r w:rsidRPr="0049404F">
        <w:rPr>
          <w:rFonts w:ascii="Calibri" w:eastAsiaTheme="minorHAnsi" w:hAnsi="Calibri" w:cs="Arial"/>
          <w:color w:val="221E1F"/>
          <w:spacing w:val="-2"/>
          <w:szCs w:val="24"/>
          <w:lang w:val="fr-FR" w:eastAsia="el-GR"/>
        </w:rPr>
        <w:t xml:space="preserve"> (2015). </w:t>
      </w:r>
      <w:r w:rsidRPr="0049404F">
        <w:rPr>
          <w:rFonts w:ascii="Calibri" w:eastAsiaTheme="minorHAnsi" w:hAnsi="Calibri" w:cs="Arial"/>
          <w:spacing w:val="-2"/>
          <w:szCs w:val="24"/>
          <w:lang w:val="fr-FR" w:eastAsia="el-GR"/>
        </w:rPr>
        <w:t>Some</w:t>
      </w:r>
      <w:r w:rsidR="00110A88" w:rsidRPr="00110A88">
        <w:rPr>
          <w:rFonts w:ascii="Calibri" w:eastAsiaTheme="minorHAnsi" w:hAnsi="Calibri" w:cs="Arial"/>
          <w:spacing w:val="-2"/>
          <w:szCs w:val="24"/>
          <w:lang w:val="en-US" w:eastAsia="el-GR"/>
        </w:rPr>
        <w:t xml:space="preserve"> </w:t>
      </w:r>
      <w:r w:rsidRPr="0049404F">
        <w:rPr>
          <w:rFonts w:ascii="Calibri" w:eastAsiaTheme="minorHAnsi" w:hAnsi="Calibri" w:cs="Arial"/>
          <w:spacing w:val="-2"/>
          <w:szCs w:val="24"/>
          <w:lang w:val="fr-FR" w:eastAsia="el-GR"/>
        </w:rPr>
        <w:t>typical</w:t>
      </w:r>
      <w:r w:rsidR="00110A88" w:rsidRPr="00110A88">
        <w:rPr>
          <w:rFonts w:ascii="Calibri" w:eastAsiaTheme="minorHAnsi" w:hAnsi="Calibri" w:cs="Arial"/>
          <w:spacing w:val="-2"/>
          <w:szCs w:val="24"/>
          <w:lang w:val="en-US" w:eastAsia="el-GR"/>
        </w:rPr>
        <w:t xml:space="preserve"> </w:t>
      </w:r>
      <w:r w:rsidRPr="0049404F">
        <w:rPr>
          <w:rFonts w:ascii="Calibri" w:eastAsiaTheme="minorHAnsi" w:hAnsi="Calibri" w:cs="Arial"/>
          <w:spacing w:val="-2"/>
          <w:szCs w:val="24"/>
          <w:lang w:val="fr-FR" w:eastAsia="el-GR"/>
        </w:rPr>
        <w:t>examples of graphene and ZnO</w:t>
      </w:r>
      <w:r w:rsidR="00414894">
        <w:rPr>
          <w:rFonts w:ascii="Calibri" w:eastAsiaTheme="minorHAnsi" w:hAnsi="Calibri" w:cs="Arial"/>
          <w:spacing w:val="-2"/>
          <w:szCs w:val="24"/>
          <w:lang w:val="fr-FR" w:eastAsia="el-GR"/>
        </w:rPr>
        <w:t xml:space="preserve"> </w:t>
      </w:r>
      <w:r w:rsidRPr="0049404F">
        <w:rPr>
          <w:rFonts w:ascii="Calibri" w:eastAsiaTheme="minorHAnsi" w:hAnsi="Calibri" w:cs="Arial"/>
          <w:spacing w:val="-2"/>
          <w:szCs w:val="24"/>
          <w:lang w:val="fr-FR" w:eastAsia="el-GR"/>
        </w:rPr>
        <w:t>microelectrode</w:t>
      </w:r>
      <w:r w:rsidR="00414894">
        <w:rPr>
          <w:rFonts w:ascii="Calibri" w:eastAsiaTheme="minorHAnsi" w:hAnsi="Calibri" w:cs="Arial"/>
          <w:spacing w:val="-2"/>
          <w:szCs w:val="24"/>
          <w:lang w:val="fr-FR" w:eastAsia="el-GR"/>
        </w:rPr>
        <w:t xml:space="preserve"> </w:t>
      </w:r>
      <w:r w:rsidRPr="0049404F">
        <w:rPr>
          <w:rFonts w:ascii="Calibri" w:eastAsiaTheme="minorHAnsi" w:hAnsi="Calibri" w:cs="Arial"/>
          <w:spacing w:val="-2"/>
          <w:szCs w:val="24"/>
          <w:lang w:val="fr-FR" w:eastAsia="el-GR"/>
        </w:rPr>
        <w:t>based</w:t>
      </w:r>
      <w:r w:rsidR="00414894">
        <w:rPr>
          <w:rFonts w:ascii="Calibri" w:eastAsiaTheme="minorHAnsi" w:hAnsi="Calibri" w:cs="Arial"/>
          <w:spacing w:val="-2"/>
          <w:szCs w:val="24"/>
          <w:lang w:val="fr-FR" w:eastAsia="el-GR"/>
        </w:rPr>
        <w:t xml:space="preserve"> </w:t>
      </w:r>
      <w:r w:rsidRPr="0049404F">
        <w:rPr>
          <w:rFonts w:ascii="Calibri" w:eastAsiaTheme="minorHAnsi" w:hAnsi="Calibri" w:cs="Arial"/>
          <w:spacing w:val="-2"/>
          <w:szCs w:val="24"/>
          <w:lang w:val="fr-FR" w:eastAsia="el-GR"/>
        </w:rPr>
        <w:t>electroanalytical</w:t>
      </w:r>
      <w:r w:rsidR="00414894">
        <w:rPr>
          <w:rFonts w:ascii="Calibri" w:eastAsiaTheme="minorHAnsi" w:hAnsi="Calibri" w:cs="Arial"/>
          <w:spacing w:val="-2"/>
          <w:szCs w:val="24"/>
          <w:lang w:val="fr-FR" w:eastAsia="el-GR"/>
        </w:rPr>
        <w:t xml:space="preserve"> </w:t>
      </w:r>
      <w:r w:rsidRPr="0049404F">
        <w:rPr>
          <w:rFonts w:ascii="Calibri" w:eastAsiaTheme="minorHAnsi" w:hAnsi="Calibri" w:cs="Arial"/>
          <w:spacing w:val="-2"/>
          <w:szCs w:val="24"/>
          <w:lang w:val="fr-FR" w:eastAsia="el-GR"/>
        </w:rPr>
        <w:t>biosensors.</w:t>
      </w:r>
      <w:r w:rsidR="00414894">
        <w:rPr>
          <w:rFonts w:ascii="Calibri" w:eastAsiaTheme="minorHAnsi" w:hAnsi="Calibri" w:cs="Arial"/>
          <w:spacing w:val="-2"/>
          <w:szCs w:val="24"/>
          <w:lang w:val="fr-FR" w:eastAsia="el-GR"/>
        </w:rPr>
        <w:t xml:space="preserve"> </w:t>
      </w:r>
      <w:r w:rsidRPr="0049404F">
        <w:rPr>
          <w:rFonts w:ascii="Calibri" w:eastAsiaTheme="minorHAnsi" w:hAnsi="Calibri" w:cs="Arial"/>
          <w:i/>
          <w:spacing w:val="-2"/>
          <w:szCs w:val="24"/>
          <w:lang w:val="fr-FR" w:eastAsia="el-GR"/>
        </w:rPr>
        <w:t>Kenkyu</w:t>
      </w:r>
      <w:r w:rsidR="00554038">
        <w:rPr>
          <w:rFonts w:ascii="Calibri" w:eastAsiaTheme="minorHAnsi" w:hAnsi="Calibri" w:cs="Arial"/>
          <w:i/>
          <w:spacing w:val="-2"/>
          <w:szCs w:val="24"/>
          <w:lang w:eastAsia="el-GR"/>
        </w:rPr>
        <w:t xml:space="preserve"> </w:t>
      </w:r>
      <w:r w:rsidRPr="0049404F">
        <w:rPr>
          <w:rFonts w:ascii="Calibri" w:eastAsiaTheme="minorHAnsi" w:hAnsi="Calibri" w:cs="Arial"/>
          <w:bCs/>
          <w:i/>
          <w:spacing w:val="-2"/>
          <w:szCs w:val="24"/>
          <w:lang w:val="fr-FR" w:eastAsia="el-GR"/>
        </w:rPr>
        <w:t>Journal of Nanotechnology and Nanoscience</w:t>
      </w:r>
      <w:r w:rsidRPr="0049404F">
        <w:rPr>
          <w:rFonts w:ascii="Calibri" w:eastAsiaTheme="minorHAnsi" w:hAnsi="Calibri" w:cs="Arial"/>
          <w:b/>
          <w:spacing w:val="-2"/>
          <w:szCs w:val="24"/>
          <w:lang w:val="fr-FR" w:eastAsia="el-GR"/>
        </w:rPr>
        <w:t>,1</w:t>
      </w:r>
      <w:r w:rsidRPr="0049404F">
        <w:rPr>
          <w:rFonts w:ascii="Calibri" w:eastAsiaTheme="minorHAnsi" w:hAnsi="Calibri" w:cs="Arial"/>
          <w:spacing w:val="-2"/>
          <w:szCs w:val="24"/>
          <w:lang w:val="fr-FR" w:eastAsia="el-GR"/>
        </w:rPr>
        <w:t xml:space="preserve"> (3), 1:100111.</w:t>
      </w:r>
    </w:p>
    <w:p w:rsidR="0049404F" w:rsidRPr="0049404F" w:rsidRDefault="0049404F" w:rsidP="0049404F">
      <w:pPr>
        <w:keepNext/>
        <w:spacing w:before="240" w:after="200" w:line="276" w:lineRule="auto"/>
        <w:jc w:val="both"/>
        <w:rPr>
          <w:rFonts w:ascii="Calibri" w:eastAsia="Calibri" w:hAnsi="Calibri" w:cs="Arial"/>
          <w:b/>
          <w:sz w:val="28"/>
          <w:szCs w:val="28"/>
          <w:lang w:val="en-US"/>
        </w:rPr>
      </w:pPr>
      <w:r w:rsidRPr="0049404F">
        <w:rPr>
          <w:rFonts w:ascii="Calibri" w:eastAsia="Calibri" w:hAnsi="Calibri" w:cs="Arial"/>
          <w:b/>
          <w:sz w:val="28"/>
          <w:szCs w:val="28"/>
        </w:rPr>
        <w:t>ΣΥΜΜΕΤΟΧΗ</w:t>
      </w:r>
      <w:r w:rsidR="00414894">
        <w:rPr>
          <w:rFonts w:ascii="Calibri" w:eastAsia="Calibri" w:hAnsi="Calibri" w:cs="Arial"/>
          <w:b/>
          <w:sz w:val="28"/>
          <w:szCs w:val="28"/>
          <w:lang w:val="en-US"/>
        </w:rPr>
        <w:t xml:space="preserve"> </w:t>
      </w:r>
      <w:r w:rsidRPr="0049404F">
        <w:rPr>
          <w:rFonts w:ascii="Calibri" w:eastAsia="Calibri" w:hAnsi="Calibri" w:cs="Arial"/>
          <w:b/>
          <w:sz w:val="28"/>
          <w:szCs w:val="28"/>
        </w:rPr>
        <w:t>ΣΕ</w:t>
      </w:r>
      <w:r w:rsidR="00414894">
        <w:rPr>
          <w:rFonts w:ascii="Calibri" w:eastAsia="Calibri" w:hAnsi="Calibri" w:cs="Arial"/>
          <w:b/>
          <w:sz w:val="28"/>
          <w:szCs w:val="28"/>
          <w:lang w:val="en-US"/>
        </w:rPr>
        <w:t xml:space="preserve"> </w:t>
      </w:r>
      <w:r w:rsidRPr="0049404F">
        <w:rPr>
          <w:rFonts w:ascii="Calibri" w:eastAsia="Calibri" w:hAnsi="Calibri" w:cs="Arial"/>
          <w:b/>
          <w:sz w:val="28"/>
          <w:szCs w:val="28"/>
        </w:rPr>
        <w:t>ΣΥΝΕΔΡΙΑ</w:t>
      </w:r>
    </w:p>
    <w:p w:rsidR="0049404F" w:rsidRDefault="0049404F" w:rsidP="0049404F">
      <w:pPr>
        <w:numPr>
          <w:ilvl w:val="0"/>
          <w:numId w:val="3"/>
        </w:numPr>
        <w:spacing w:after="200" w:line="260" w:lineRule="atLeast"/>
        <w:ind w:left="357" w:hanging="357"/>
        <w:jc w:val="both"/>
        <w:rPr>
          <w:rFonts w:ascii="Calibri" w:eastAsiaTheme="minorHAnsi" w:hAnsi="Calibri" w:cstheme="minorBidi"/>
          <w:szCs w:val="24"/>
          <w:lang w:val="fr-FR" w:eastAsia="el-GR"/>
        </w:rPr>
      </w:pPr>
      <w:r w:rsidRPr="0049404F">
        <w:rPr>
          <w:rFonts w:ascii="Calibri" w:eastAsiaTheme="minorHAnsi" w:hAnsi="Calibri" w:cstheme="minorBidi"/>
          <w:b/>
          <w:i/>
          <w:szCs w:val="24"/>
          <w:lang w:val="fr-FR" w:eastAsia="el-GR"/>
        </w:rPr>
        <w:t>Spyridoula M. Bratakou</w:t>
      </w:r>
      <w:r w:rsidR="008B342B">
        <w:rPr>
          <w:rFonts w:ascii="Calibri" w:eastAsiaTheme="minorHAnsi" w:hAnsi="Calibri" w:cstheme="minorBidi"/>
          <w:szCs w:val="24"/>
          <w:lang w:val="fr-FR" w:eastAsia="el-GR"/>
        </w:rPr>
        <w:t xml:space="preserve"> et al., (2011).</w:t>
      </w:r>
      <w:r w:rsidRPr="0049404F">
        <w:rPr>
          <w:rFonts w:ascii="Calibri" w:eastAsiaTheme="minorHAnsi" w:hAnsi="Calibri" w:cstheme="minorBidi"/>
          <w:szCs w:val="24"/>
          <w:lang w:val="fr-FR" w:eastAsia="el-GR"/>
        </w:rPr>
        <w:t>Effects of frozen</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storage on sensory</w:t>
      </w:r>
      <w:r w:rsidR="00A841F6" w:rsidRPr="00A841F6">
        <w:rPr>
          <w:rFonts w:ascii="Calibri" w:eastAsiaTheme="minorHAnsi" w:hAnsi="Calibri" w:cstheme="minorBidi"/>
          <w:szCs w:val="24"/>
          <w:lang w:val="en-US" w:eastAsia="el-GR"/>
        </w:rPr>
        <w:t xml:space="preserve"> </w:t>
      </w:r>
      <w:r w:rsidRPr="0049404F">
        <w:rPr>
          <w:rFonts w:ascii="Calibri" w:eastAsiaTheme="minorHAnsi" w:hAnsi="Calibri" w:cstheme="minorBidi"/>
          <w:szCs w:val="24"/>
          <w:lang w:val="fr-FR" w:eastAsia="el-GR"/>
        </w:rPr>
        <w:t>characteristics and on lipids and fatty</w:t>
      </w:r>
      <w:r w:rsidR="00414894">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acid composition of gilthead</w:t>
      </w:r>
      <w:r w:rsidR="00A841F6" w:rsidRPr="00A841F6">
        <w:rPr>
          <w:rFonts w:ascii="Calibri" w:eastAsiaTheme="minorHAnsi" w:hAnsi="Calibri" w:cstheme="minorBidi"/>
          <w:szCs w:val="24"/>
          <w:lang w:val="en-US" w:eastAsia="el-GR"/>
        </w:rPr>
        <w:t xml:space="preserve"> </w:t>
      </w:r>
      <w:r w:rsidRPr="0049404F">
        <w:rPr>
          <w:rFonts w:ascii="Calibri" w:eastAsiaTheme="minorHAnsi" w:hAnsi="Calibri" w:cstheme="minorBidi"/>
          <w:szCs w:val="24"/>
          <w:lang w:val="fr-FR" w:eastAsia="el-GR"/>
        </w:rPr>
        <w:t>sea</w:t>
      </w:r>
      <w:r w:rsidR="00A841F6" w:rsidRPr="00A841F6">
        <w:rPr>
          <w:rFonts w:ascii="Calibri" w:eastAsiaTheme="minorHAnsi" w:hAnsi="Calibri" w:cstheme="minorBidi"/>
          <w:szCs w:val="24"/>
          <w:lang w:val="en-US" w:eastAsia="el-GR"/>
        </w:rPr>
        <w:t xml:space="preserve"> </w:t>
      </w:r>
      <w:r w:rsidRPr="0049404F">
        <w:rPr>
          <w:rFonts w:ascii="Calibri" w:eastAsiaTheme="minorHAnsi" w:hAnsi="Calibri" w:cstheme="minorBidi"/>
          <w:szCs w:val="24"/>
          <w:lang w:val="fr-FR" w:eastAsia="el-GR"/>
        </w:rPr>
        <w:t>bream, Sparus</w:t>
      </w:r>
      <w:r w:rsidR="00A841F6" w:rsidRPr="00A841F6">
        <w:rPr>
          <w:rFonts w:ascii="Calibri" w:eastAsiaTheme="minorHAnsi" w:hAnsi="Calibri" w:cstheme="minorBidi"/>
          <w:szCs w:val="24"/>
          <w:lang w:val="en-US" w:eastAsia="el-GR"/>
        </w:rPr>
        <w:t xml:space="preserve"> </w:t>
      </w:r>
      <w:r w:rsidRPr="0049404F">
        <w:rPr>
          <w:rFonts w:ascii="Calibri" w:eastAsiaTheme="minorHAnsi" w:hAnsi="Calibri" w:cstheme="minorBidi"/>
          <w:szCs w:val="24"/>
          <w:lang w:val="fr-FR" w:eastAsia="el-GR"/>
        </w:rPr>
        <w:t>aurata skin-on fillets. «</w:t>
      </w:r>
      <w:r w:rsidRPr="0049404F">
        <w:rPr>
          <w:rFonts w:ascii="Calibri" w:eastAsiaTheme="minorHAnsi" w:hAnsi="Calibri" w:cstheme="minorBidi"/>
          <w:i/>
          <w:szCs w:val="24"/>
          <w:lang w:val="fr-FR" w:eastAsia="el-GR"/>
        </w:rPr>
        <w:t>7th International Conference Instrumental Methods of Analysis -IMA 2011</w:t>
      </w:r>
      <w:r w:rsidRPr="0049404F">
        <w:rPr>
          <w:rFonts w:ascii="Calibri" w:eastAsiaTheme="minorHAnsi" w:hAnsi="Calibri" w:cstheme="minorBidi"/>
          <w:szCs w:val="24"/>
          <w:lang w:val="fr-FR" w:eastAsia="el-GR"/>
        </w:rPr>
        <w:t>». September 18-22, Chania</w:t>
      </w:r>
      <w:r w:rsidR="0055183F">
        <w:rPr>
          <w:rFonts w:ascii="Calibri" w:eastAsiaTheme="minorHAnsi" w:hAnsi="Calibri" w:cstheme="minorBidi"/>
          <w:szCs w:val="24"/>
          <w:lang w:val="fr-FR" w:eastAsia="el-GR"/>
        </w:rPr>
        <w:t xml:space="preserve"> </w:t>
      </w:r>
      <w:r w:rsidRPr="0049404F">
        <w:rPr>
          <w:rFonts w:ascii="Calibri" w:eastAsiaTheme="minorHAnsi" w:hAnsi="Calibri" w:cstheme="minorBidi"/>
          <w:szCs w:val="24"/>
          <w:lang w:val="fr-FR" w:eastAsia="el-GR"/>
        </w:rPr>
        <w:t>Crete, Greece.</w:t>
      </w:r>
    </w:p>
    <w:p w:rsidR="0049404F" w:rsidRDefault="0049404F" w:rsidP="00617FA8">
      <w:pPr>
        <w:keepNext/>
        <w:spacing w:before="240" w:after="200" w:line="276" w:lineRule="auto"/>
        <w:jc w:val="center"/>
        <w:rPr>
          <w:rFonts w:ascii="Calibri" w:eastAsia="Calibri" w:hAnsi="Calibri"/>
          <w:b/>
          <w:sz w:val="28"/>
          <w:szCs w:val="28"/>
        </w:rPr>
      </w:pPr>
      <w:r w:rsidRPr="0049404F">
        <w:rPr>
          <w:rFonts w:ascii="Calibri" w:eastAsia="Calibri" w:hAnsi="Calibri"/>
          <w:b/>
          <w:sz w:val="28"/>
          <w:szCs w:val="28"/>
        </w:rPr>
        <w:t>ΣΥΜΜΕΤΟΧΗ</w:t>
      </w:r>
      <w:r w:rsidR="00F86255">
        <w:rPr>
          <w:rFonts w:ascii="Calibri" w:eastAsia="Calibri" w:hAnsi="Calibri"/>
          <w:b/>
          <w:sz w:val="28"/>
          <w:szCs w:val="28"/>
        </w:rPr>
        <w:t xml:space="preserve"> </w:t>
      </w:r>
      <w:r w:rsidRPr="0049404F">
        <w:rPr>
          <w:rFonts w:ascii="Calibri" w:eastAsia="Calibri" w:hAnsi="Calibri"/>
          <w:b/>
          <w:sz w:val="28"/>
          <w:szCs w:val="28"/>
        </w:rPr>
        <w:t>ΣΕ</w:t>
      </w:r>
      <w:r w:rsidR="003D7882" w:rsidRPr="003D7882">
        <w:rPr>
          <w:rFonts w:ascii="Calibri" w:eastAsia="Calibri" w:hAnsi="Calibri"/>
          <w:b/>
          <w:sz w:val="28"/>
          <w:szCs w:val="28"/>
        </w:rPr>
        <w:t xml:space="preserve"> 10</w:t>
      </w:r>
      <w:r w:rsidR="00120AF4">
        <w:rPr>
          <w:rFonts w:ascii="Calibri" w:eastAsia="Calibri" w:hAnsi="Calibri"/>
          <w:b/>
          <w:sz w:val="28"/>
          <w:szCs w:val="28"/>
        </w:rPr>
        <w:t xml:space="preserve"> </w:t>
      </w:r>
      <w:r w:rsidRPr="0049404F">
        <w:rPr>
          <w:rFonts w:ascii="Calibri" w:eastAsia="Calibri" w:hAnsi="Calibri"/>
          <w:b/>
          <w:sz w:val="28"/>
          <w:szCs w:val="28"/>
        </w:rPr>
        <w:t>ΚΕΦΑΛΑΙΑ</w:t>
      </w:r>
      <w:r w:rsidR="00120AF4">
        <w:rPr>
          <w:rFonts w:ascii="Calibri" w:eastAsia="Calibri" w:hAnsi="Calibri"/>
          <w:b/>
          <w:sz w:val="28"/>
          <w:szCs w:val="28"/>
        </w:rPr>
        <w:t xml:space="preserve"> </w:t>
      </w:r>
      <w:r w:rsidRPr="0049404F">
        <w:rPr>
          <w:rFonts w:ascii="Calibri" w:eastAsia="Calibri" w:hAnsi="Calibri"/>
          <w:b/>
          <w:sz w:val="28"/>
          <w:szCs w:val="28"/>
        </w:rPr>
        <w:t>ΒΙΒΛΙΩΝ</w:t>
      </w:r>
      <w:bookmarkStart w:id="0" w:name="_GoBack"/>
      <w:bookmarkEnd w:id="0"/>
    </w:p>
    <w:p w:rsidR="005536B4" w:rsidRPr="004A347D" w:rsidRDefault="004305F8" w:rsidP="0049404F">
      <w:pPr>
        <w:keepNext/>
        <w:spacing w:before="240" w:after="200" w:line="276" w:lineRule="auto"/>
        <w:jc w:val="both"/>
        <w:rPr>
          <w:rFonts w:ascii="Calibri" w:eastAsia="Calibri" w:hAnsi="Calibri"/>
          <w:szCs w:val="24"/>
          <w:lang w:val="en-US"/>
        </w:rPr>
      </w:pPr>
      <w:r w:rsidRPr="00617FA8">
        <w:rPr>
          <w:rFonts w:ascii="Calibri" w:eastAsia="Calibri" w:hAnsi="Calibri"/>
          <w:szCs w:val="24"/>
          <w:u w:val="single"/>
        </w:rPr>
        <w:t>Συνσυγγραφέας</w:t>
      </w:r>
      <w:r w:rsidR="00A841F6" w:rsidRPr="00B65DB7">
        <w:rPr>
          <w:rFonts w:ascii="Calibri" w:eastAsia="Calibri" w:hAnsi="Calibri"/>
          <w:szCs w:val="24"/>
          <w:u w:val="single"/>
        </w:rPr>
        <w:t xml:space="preserve"> </w:t>
      </w:r>
      <w:r w:rsidR="001A17BD" w:rsidRPr="00617FA8">
        <w:rPr>
          <w:rFonts w:ascii="Calibri" w:eastAsia="Calibri" w:hAnsi="Calibri"/>
          <w:szCs w:val="24"/>
          <w:u w:val="single"/>
        </w:rPr>
        <w:t>κεφαλαίων</w:t>
      </w:r>
      <w:r w:rsidR="001A17BD" w:rsidRPr="00B65DB7">
        <w:rPr>
          <w:rFonts w:ascii="Calibri" w:eastAsia="Calibri" w:hAnsi="Calibri"/>
          <w:szCs w:val="24"/>
          <w:u w:val="single"/>
        </w:rPr>
        <w:t xml:space="preserve"> </w:t>
      </w:r>
      <w:r w:rsidR="008B342B" w:rsidRPr="00617FA8">
        <w:rPr>
          <w:rFonts w:ascii="Calibri" w:eastAsia="Calibri" w:hAnsi="Calibri"/>
          <w:szCs w:val="24"/>
          <w:u w:val="single"/>
        </w:rPr>
        <w:t>ως</w:t>
      </w:r>
      <w:r w:rsidR="008B342B" w:rsidRPr="00B65DB7">
        <w:rPr>
          <w:rFonts w:ascii="Calibri" w:eastAsia="Calibri" w:hAnsi="Calibri"/>
          <w:szCs w:val="24"/>
          <w:u w:val="single"/>
        </w:rPr>
        <w:t xml:space="preserve"> </w:t>
      </w:r>
      <w:r w:rsidR="003B13AB" w:rsidRPr="00B65DB7">
        <w:rPr>
          <w:rFonts w:ascii="Calibri" w:eastAsia="Calibri" w:hAnsi="Calibri"/>
          <w:szCs w:val="24"/>
          <w:u w:val="single"/>
        </w:rPr>
        <w:t>“</w:t>
      </w:r>
      <w:r w:rsidR="004B6267" w:rsidRPr="00617FA8">
        <w:rPr>
          <w:rFonts w:ascii="Calibri" w:eastAsia="Calibri" w:hAnsi="Calibri"/>
          <w:b/>
          <w:szCs w:val="24"/>
          <w:u w:val="single"/>
          <w:lang w:val="en-US"/>
        </w:rPr>
        <w:t>Spy</w:t>
      </w:r>
      <w:r w:rsidR="008B342B" w:rsidRPr="00617FA8">
        <w:rPr>
          <w:rFonts w:ascii="Calibri" w:eastAsia="Calibri" w:hAnsi="Calibri"/>
          <w:b/>
          <w:szCs w:val="24"/>
          <w:u w:val="single"/>
          <w:lang w:val="en-US"/>
        </w:rPr>
        <w:t>ridoula</w:t>
      </w:r>
      <w:r w:rsidR="00A841F6" w:rsidRPr="00B65DB7">
        <w:rPr>
          <w:rFonts w:ascii="Calibri" w:eastAsia="Calibri" w:hAnsi="Calibri"/>
          <w:b/>
          <w:szCs w:val="24"/>
          <w:u w:val="single"/>
        </w:rPr>
        <w:t xml:space="preserve"> </w:t>
      </w:r>
      <w:r w:rsidR="008B342B" w:rsidRPr="00617FA8">
        <w:rPr>
          <w:rFonts w:ascii="Calibri" w:eastAsia="Calibri" w:hAnsi="Calibri"/>
          <w:b/>
          <w:szCs w:val="24"/>
          <w:u w:val="single"/>
          <w:lang w:val="en-US"/>
        </w:rPr>
        <w:t>Bratakou</w:t>
      </w:r>
      <w:r w:rsidR="003B13AB" w:rsidRPr="00B65DB7">
        <w:rPr>
          <w:rFonts w:ascii="Calibri" w:eastAsia="Calibri" w:hAnsi="Calibri"/>
          <w:b/>
          <w:szCs w:val="24"/>
          <w:u w:val="single"/>
        </w:rPr>
        <w:t>”</w:t>
      </w:r>
      <w:r w:rsidR="00A841F6" w:rsidRPr="00B65DB7">
        <w:rPr>
          <w:rFonts w:ascii="Calibri" w:eastAsia="Calibri" w:hAnsi="Calibri"/>
          <w:b/>
          <w:szCs w:val="24"/>
          <w:u w:val="single"/>
        </w:rPr>
        <w:t xml:space="preserve"> </w:t>
      </w:r>
      <w:r w:rsidR="00617FA8" w:rsidRPr="00B65DB7">
        <w:rPr>
          <w:rFonts w:ascii="Calibri" w:eastAsia="Calibri" w:hAnsi="Calibri"/>
          <w:szCs w:val="24"/>
          <w:u w:val="single"/>
        </w:rPr>
        <w:t xml:space="preserve"> </w:t>
      </w:r>
      <w:r w:rsidR="00617FA8" w:rsidRPr="00617FA8">
        <w:rPr>
          <w:rFonts w:ascii="Calibri" w:eastAsia="Calibri" w:hAnsi="Calibri"/>
          <w:szCs w:val="24"/>
          <w:u w:val="single"/>
        </w:rPr>
        <w:t>στα</w:t>
      </w:r>
      <w:r w:rsidR="00617FA8" w:rsidRPr="00B65DB7">
        <w:rPr>
          <w:rFonts w:ascii="Calibri" w:eastAsia="Calibri" w:hAnsi="Calibri"/>
          <w:szCs w:val="24"/>
          <w:u w:val="single"/>
        </w:rPr>
        <w:t xml:space="preserve"> </w:t>
      </w:r>
      <w:r w:rsidR="00617FA8" w:rsidRPr="00617FA8">
        <w:rPr>
          <w:rFonts w:ascii="Calibri" w:eastAsia="Calibri" w:hAnsi="Calibri"/>
          <w:szCs w:val="24"/>
          <w:u w:val="single"/>
        </w:rPr>
        <w:t>παρακάτω</w:t>
      </w:r>
      <w:r w:rsidR="00617FA8" w:rsidRPr="00B65DB7">
        <w:rPr>
          <w:rFonts w:ascii="Calibri" w:eastAsia="Calibri" w:hAnsi="Calibri"/>
          <w:szCs w:val="24"/>
          <w:u w:val="single"/>
        </w:rPr>
        <w:t xml:space="preserve"> </w:t>
      </w:r>
      <w:r w:rsidR="008B342B" w:rsidRPr="00617FA8">
        <w:rPr>
          <w:rFonts w:ascii="Calibri" w:eastAsia="Calibri" w:hAnsi="Calibri"/>
          <w:szCs w:val="24"/>
          <w:u w:val="single"/>
        </w:rPr>
        <w:t>ξενόγλωσσα</w:t>
      </w:r>
      <w:r w:rsidR="005536B4" w:rsidRPr="00B65DB7">
        <w:rPr>
          <w:rFonts w:ascii="Calibri" w:eastAsia="Calibri" w:hAnsi="Calibri"/>
          <w:szCs w:val="24"/>
          <w:u w:val="single"/>
        </w:rPr>
        <w:t xml:space="preserve"> </w:t>
      </w:r>
      <w:r w:rsidR="005536B4" w:rsidRPr="00617FA8">
        <w:rPr>
          <w:rFonts w:ascii="Calibri" w:eastAsia="Calibri" w:hAnsi="Calibri"/>
          <w:szCs w:val="24"/>
          <w:u w:val="single"/>
        </w:rPr>
        <w:t>βιβλία</w:t>
      </w:r>
      <w:r w:rsidR="005536B4" w:rsidRPr="00B65DB7">
        <w:rPr>
          <w:rFonts w:ascii="Calibri" w:eastAsia="Calibri" w:hAnsi="Calibri"/>
          <w:szCs w:val="24"/>
          <w:u w:val="single"/>
        </w:rPr>
        <w:t xml:space="preserve"> </w:t>
      </w:r>
      <w:r w:rsidR="005536B4" w:rsidRPr="00617FA8">
        <w:rPr>
          <w:rFonts w:ascii="Calibri" w:eastAsia="Calibri" w:hAnsi="Calibri"/>
          <w:szCs w:val="24"/>
          <w:u w:val="single"/>
        </w:rPr>
        <w:t>με</w:t>
      </w:r>
      <w:r w:rsidR="005536B4" w:rsidRPr="00B65DB7">
        <w:rPr>
          <w:rFonts w:ascii="Calibri" w:eastAsia="Calibri" w:hAnsi="Calibri"/>
          <w:szCs w:val="24"/>
          <w:u w:val="single"/>
        </w:rPr>
        <w:t xml:space="preserve"> </w:t>
      </w:r>
      <w:r w:rsidR="005536B4" w:rsidRPr="00617FA8">
        <w:rPr>
          <w:rFonts w:ascii="Calibri" w:eastAsia="Calibri" w:hAnsi="Calibri"/>
          <w:szCs w:val="24"/>
          <w:u w:val="single"/>
        </w:rPr>
        <w:t>τίτλο</w:t>
      </w:r>
      <w:r w:rsidR="005536B4" w:rsidRPr="00B65DB7">
        <w:rPr>
          <w:rFonts w:ascii="Calibri" w:eastAsia="Calibri" w:hAnsi="Calibri"/>
          <w:szCs w:val="24"/>
        </w:rPr>
        <w:t>:</w:t>
      </w:r>
    </w:p>
    <w:p w:rsidR="00613BEB" w:rsidRPr="00272991" w:rsidRDefault="00613BEB" w:rsidP="00272991">
      <w:pPr>
        <w:rPr>
          <w:rFonts w:asciiTheme="minorHAnsi" w:hAnsiTheme="minorHAnsi" w:cstheme="minorHAnsi"/>
          <w:lang w:val="en-US"/>
        </w:rPr>
      </w:pPr>
      <w:r>
        <w:rPr>
          <w:rFonts w:ascii="Calibri" w:eastAsia="Calibri" w:hAnsi="Calibri"/>
          <w:szCs w:val="24"/>
          <w:lang w:val="en-US"/>
        </w:rPr>
        <w:t>Nanosensors Based on Lipid Membranes for the Rapid Detection of Food Toxicants</w:t>
      </w:r>
      <w:r w:rsidRPr="00B65DB7">
        <w:rPr>
          <w:rFonts w:ascii="Calibri" w:eastAsia="Calibri" w:hAnsi="Calibri"/>
          <w:szCs w:val="24"/>
          <w:lang w:val="en-US"/>
        </w:rPr>
        <w:t xml:space="preserve"> </w:t>
      </w:r>
      <w:r w:rsidRPr="00272991">
        <w:rPr>
          <w:rFonts w:asciiTheme="minorHAnsi" w:eastAsia="Calibri" w:hAnsiTheme="minorHAnsi" w:cstheme="minorHAnsi"/>
          <w:szCs w:val="24"/>
          <w:lang w:val="en-US"/>
        </w:rPr>
        <w:t xml:space="preserve">(Eds, </w:t>
      </w:r>
      <w:r w:rsidR="00272991" w:rsidRPr="00272991">
        <w:rPr>
          <w:rFonts w:asciiTheme="minorHAnsi" w:hAnsiTheme="minorHAnsi" w:cstheme="minorHAnsi"/>
          <w:lang w:val="en-US"/>
        </w:rPr>
        <w:t>V. Kumar, P. Guleria, S. Ranjan, N. Dasgupta, E. Lichtfouse)</w:t>
      </w:r>
      <w:r w:rsidR="00272991" w:rsidRPr="00272991">
        <w:rPr>
          <w:rFonts w:ascii="Arial" w:hAnsi="Arial" w:cs="Arial"/>
          <w:color w:val="777777"/>
          <w:sz w:val="18"/>
          <w:szCs w:val="18"/>
          <w:lang w:val="en-US"/>
        </w:rPr>
        <w:t xml:space="preserve"> </w:t>
      </w:r>
      <w:r w:rsidR="00272991" w:rsidRPr="00272991">
        <w:rPr>
          <w:rFonts w:asciiTheme="minorHAnsi" w:hAnsiTheme="minorHAnsi" w:cstheme="minorHAnsi"/>
          <w:lang w:val="en-US"/>
        </w:rPr>
        <w:t xml:space="preserve">Nanosensors for Environment, Food and Agriculture Vol. 1, </w:t>
      </w:r>
      <w:r w:rsidR="00272991">
        <w:rPr>
          <w:rFonts w:asciiTheme="minorHAnsi" w:hAnsiTheme="minorHAnsi" w:cstheme="minorHAnsi"/>
          <w:lang w:val="en-US"/>
        </w:rPr>
        <w:t xml:space="preserve"> Ch.12 ,pp. </w:t>
      </w:r>
      <w:r w:rsidR="00272991" w:rsidRPr="00272991">
        <w:rPr>
          <w:rFonts w:asciiTheme="minorHAnsi" w:hAnsiTheme="minorHAnsi" w:cstheme="minorHAnsi"/>
          <w:lang w:val="en-US"/>
        </w:rPr>
        <w:t>247-259</w:t>
      </w:r>
      <w:r w:rsidR="00272991">
        <w:rPr>
          <w:rFonts w:asciiTheme="minorHAnsi" w:hAnsiTheme="minorHAnsi" w:cstheme="minorHAnsi"/>
          <w:lang w:val="en-US"/>
        </w:rPr>
        <w:t>,</w:t>
      </w:r>
      <w:r w:rsidR="00272991" w:rsidRPr="00272991">
        <w:rPr>
          <w:rFonts w:asciiTheme="minorHAnsi" w:hAnsiTheme="minorHAnsi"/>
          <w:iCs/>
          <w:color w:val="000000"/>
          <w:szCs w:val="24"/>
          <w:bdr w:val="none" w:sz="0" w:space="0" w:color="auto" w:frame="1"/>
          <w:lang w:val="en-US"/>
        </w:rPr>
        <w:t xml:space="preserve"> </w:t>
      </w:r>
      <w:r w:rsidR="00272991">
        <w:rPr>
          <w:rFonts w:asciiTheme="minorHAnsi" w:hAnsiTheme="minorHAnsi"/>
          <w:iCs/>
          <w:color w:val="000000"/>
          <w:szCs w:val="24"/>
          <w:bdr w:val="none" w:sz="0" w:space="0" w:color="auto" w:frame="1"/>
          <w:lang w:val="en-US"/>
        </w:rPr>
        <w:t>Springer (2021</w:t>
      </w:r>
      <w:r w:rsidR="00272991" w:rsidRPr="009D5E1F">
        <w:rPr>
          <w:rFonts w:asciiTheme="minorHAnsi" w:hAnsiTheme="minorHAnsi"/>
          <w:iCs/>
          <w:color w:val="000000"/>
          <w:szCs w:val="24"/>
          <w:bdr w:val="none" w:sz="0" w:space="0" w:color="auto" w:frame="1"/>
          <w:lang w:val="en-US"/>
        </w:rPr>
        <w:t>).</w:t>
      </w:r>
    </w:p>
    <w:p w:rsidR="003D7882" w:rsidRPr="009D5E1F" w:rsidRDefault="003D7882" w:rsidP="0049404F">
      <w:pPr>
        <w:keepNext/>
        <w:spacing w:before="240" w:after="200" w:line="276" w:lineRule="auto"/>
        <w:jc w:val="both"/>
        <w:rPr>
          <w:rFonts w:asciiTheme="minorHAnsi" w:eastAsia="Calibri" w:hAnsiTheme="minorHAnsi"/>
          <w:szCs w:val="24"/>
          <w:lang w:val="en-US"/>
        </w:rPr>
      </w:pPr>
      <w:r w:rsidRPr="009D5E1F">
        <w:rPr>
          <w:rFonts w:asciiTheme="minorHAnsi" w:hAnsiTheme="minorHAnsi"/>
          <w:i/>
          <w:color w:val="000000"/>
          <w:szCs w:val="24"/>
          <w:bdr w:val="none" w:sz="0" w:space="0" w:color="auto" w:frame="1"/>
          <w:lang w:val="en-US"/>
        </w:rPr>
        <w:lastRenderedPageBreak/>
        <w:t xml:space="preserve">Nanobiomaterial Engineering: Concepts and Their Applications in Bio-medicine and Diagnostics </w:t>
      </w:r>
      <w:r w:rsidRPr="009D5E1F">
        <w:rPr>
          <w:rFonts w:asciiTheme="minorHAnsi" w:hAnsiTheme="minorHAnsi"/>
          <w:color w:val="000000"/>
          <w:szCs w:val="24"/>
          <w:bdr w:val="none" w:sz="0" w:space="0" w:color="auto" w:frame="1"/>
          <w:lang w:val="en-US"/>
        </w:rPr>
        <w:t>(Eds, </w:t>
      </w:r>
      <w:r w:rsidRPr="009D5E1F">
        <w:rPr>
          <w:rStyle w:val="xgmail-meta-value"/>
          <w:rFonts w:asciiTheme="minorHAnsi" w:hAnsiTheme="minorHAnsi"/>
          <w:color w:val="000000"/>
          <w:szCs w:val="24"/>
          <w:bdr w:val="none" w:sz="0" w:space="0" w:color="auto" w:frame="1"/>
          <w:lang w:val="en-US"/>
        </w:rPr>
        <w:t xml:space="preserve">P. Chandra and R. Prakash), </w:t>
      </w:r>
      <w:r w:rsidRPr="009D5E1F">
        <w:rPr>
          <w:rFonts w:asciiTheme="minorHAnsi" w:hAnsiTheme="minorHAnsi"/>
          <w:iCs/>
          <w:color w:val="000000"/>
          <w:szCs w:val="24"/>
          <w:bdr w:val="none" w:sz="0" w:space="0" w:color="auto" w:frame="1"/>
          <w:lang w:val="en-US"/>
        </w:rPr>
        <w:t>Ch. 7, 127-137. Springer (2020).</w:t>
      </w:r>
    </w:p>
    <w:p w:rsidR="004305F8" w:rsidRPr="009D5E1F" w:rsidRDefault="00B93B54" w:rsidP="00FD06B8">
      <w:pPr>
        <w:keepNext/>
        <w:jc w:val="both"/>
        <w:rPr>
          <w:rFonts w:ascii="Calibri" w:eastAsia="Calibri" w:hAnsi="Calibri"/>
          <w:szCs w:val="24"/>
          <w:lang w:val="en-US"/>
        </w:rPr>
      </w:pPr>
      <w:r w:rsidRPr="009D5E1F">
        <w:rPr>
          <w:rFonts w:ascii="Calibri" w:eastAsiaTheme="minorHAnsi" w:hAnsi="Calibri" w:cstheme="minorBidi"/>
          <w:i/>
          <w:szCs w:val="24"/>
          <w:lang w:val="fr-FR"/>
        </w:rPr>
        <w:t>Nanotechnology</w:t>
      </w:r>
      <w:r w:rsidR="005536B4" w:rsidRPr="009D5E1F">
        <w:rPr>
          <w:rFonts w:ascii="Calibri" w:eastAsiaTheme="minorHAnsi" w:hAnsi="Calibri" w:cstheme="minorBidi"/>
          <w:i/>
          <w:szCs w:val="24"/>
          <w:lang w:val="fr-FR"/>
        </w:rPr>
        <w:t xml:space="preserve"> and Biosensors</w:t>
      </w:r>
      <w:r w:rsidR="008F623D" w:rsidRPr="009D5E1F">
        <w:rPr>
          <w:rFonts w:ascii="Calibri" w:eastAsiaTheme="minorHAnsi" w:hAnsi="Calibri" w:cstheme="minorBidi"/>
          <w:i/>
          <w:szCs w:val="24"/>
          <w:lang w:val="en-US"/>
        </w:rPr>
        <w:t xml:space="preserve"> </w:t>
      </w:r>
      <w:r w:rsidR="005536B4" w:rsidRPr="009D5E1F">
        <w:rPr>
          <w:rFonts w:ascii="Calibri" w:eastAsiaTheme="minorHAnsi" w:hAnsi="Calibri" w:cstheme="minorBidi"/>
          <w:szCs w:val="24"/>
          <w:lang w:val="fr-FR"/>
        </w:rPr>
        <w:t>(Eds, N. D. Nikolelis and G-P, Nikoleli)</w:t>
      </w:r>
      <w:r w:rsidR="005536B4" w:rsidRPr="009D5E1F">
        <w:rPr>
          <w:rFonts w:ascii="Calibri" w:eastAsiaTheme="minorHAnsi" w:hAnsi="Calibri" w:cstheme="minorBidi"/>
          <w:szCs w:val="24"/>
          <w:lang w:val="en-US"/>
        </w:rPr>
        <w:t>,</w:t>
      </w:r>
      <w:r w:rsidR="008F623D" w:rsidRPr="009D5E1F">
        <w:rPr>
          <w:rFonts w:ascii="Calibri" w:eastAsiaTheme="minorHAnsi" w:hAnsi="Calibri" w:cstheme="minorBidi"/>
          <w:szCs w:val="24"/>
          <w:lang w:val="en-US"/>
        </w:rPr>
        <w:t xml:space="preserve"> </w:t>
      </w:r>
      <w:r w:rsidR="005536B4" w:rsidRPr="009D5E1F">
        <w:rPr>
          <w:rFonts w:ascii="Calibri" w:eastAsiaTheme="minorHAnsi" w:hAnsi="Calibri" w:cstheme="minorBidi"/>
          <w:szCs w:val="24"/>
          <w:lang w:val="fr-FR"/>
        </w:rPr>
        <w:t>Ch. 1, pp. 1-28</w:t>
      </w:r>
      <w:r w:rsidR="00C57D12" w:rsidRPr="009D5E1F">
        <w:rPr>
          <w:rFonts w:ascii="Calibri" w:eastAsiaTheme="minorHAnsi" w:hAnsi="Calibri" w:cstheme="minorBidi"/>
          <w:szCs w:val="24"/>
          <w:lang w:val="en-US"/>
        </w:rPr>
        <w:t xml:space="preserve"> </w:t>
      </w:r>
      <w:r w:rsidR="0047487E" w:rsidRPr="009D5E1F">
        <w:rPr>
          <w:rFonts w:asciiTheme="minorHAnsi" w:eastAsia="Calibri" w:hAnsiTheme="minorHAnsi"/>
          <w:szCs w:val="24"/>
          <w:lang w:val="en-US"/>
        </w:rPr>
        <w:t>and Ch. 13, pp.</w:t>
      </w:r>
      <w:r w:rsidR="0047487E" w:rsidRPr="009D5E1F">
        <w:rPr>
          <w:rFonts w:asciiTheme="minorHAnsi" w:hAnsiTheme="minorHAnsi"/>
          <w:szCs w:val="24"/>
          <w:lang w:val="en-US"/>
        </w:rPr>
        <w:t>375-394.</w:t>
      </w:r>
      <w:r w:rsidR="008F623D" w:rsidRPr="009D5E1F">
        <w:rPr>
          <w:rFonts w:asciiTheme="minorHAnsi" w:hAnsiTheme="minorHAnsi"/>
          <w:szCs w:val="24"/>
          <w:lang w:val="en-US"/>
        </w:rPr>
        <w:t xml:space="preserve"> </w:t>
      </w:r>
      <w:r w:rsidR="003D7882" w:rsidRPr="009D5E1F">
        <w:rPr>
          <w:rFonts w:ascii="Calibri" w:eastAsiaTheme="minorHAnsi" w:hAnsi="Calibri" w:cstheme="minorBidi"/>
          <w:szCs w:val="24"/>
          <w:lang w:val="fr-FR"/>
        </w:rPr>
        <w:t>Elsevier</w:t>
      </w:r>
      <w:r w:rsidR="003D7882" w:rsidRPr="009D5E1F">
        <w:rPr>
          <w:rFonts w:ascii="Calibri" w:eastAsia="Calibri" w:hAnsi="Calibri"/>
          <w:szCs w:val="24"/>
          <w:lang w:val="en-US"/>
        </w:rPr>
        <w:t>(2018)</w:t>
      </w:r>
      <w:r w:rsidR="003D7882" w:rsidRPr="009D5E1F">
        <w:rPr>
          <w:rFonts w:ascii="Calibri" w:eastAsiaTheme="minorHAnsi" w:hAnsi="Calibri" w:cstheme="minorBidi"/>
          <w:szCs w:val="24"/>
          <w:lang w:val="fr-FR"/>
        </w:rPr>
        <w:t>.</w:t>
      </w:r>
    </w:p>
    <w:p w:rsidR="00FD06B8" w:rsidRPr="009D5E1F" w:rsidRDefault="00FD06B8" w:rsidP="00FD06B8">
      <w:pPr>
        <w:keepNext/>
        <w:jc w:val="both"/>
        <w:rPr>
          <w:rFonts w:ascii="Calibri" w:eastAsia="Calibri" w:hAnsi="Calibri"/>
          <w:szCs w:val="24"/>
          <w:lang w:val="en-US"/>
        </w:rPr>
      </w:pPr>
    </w:p>
    <w:p w:rsidR="005536B4" w:rsidRPr="009D5E1F" w:rsidRDefault="005536B4" w:rsidP="00FD06B8">
      <w:pPr>
        <w:keepNext/>
        <w:jc w:val="both"/>
        <w:rPr>
          <w:rFonts w:asciiTheme="minorHAnsi" w:hAnsiTheme="minorHAnsi" w:cs="Arial"/>
          <w:color w:val="000000"/>
          <w:szCs w:val="24"/>
          <w:lang w:val="en-US" w:eastAsia="el-GR"/>
        </w:rPr>
      </w:pPr>
      <w:r w:rsidRPr="009D5E1F">
        <w:rPr>
          <w:rFonts w:asciiTheme="minorHAnsi" w:hAnsiTheme="minorHAnsi" w:cs="Arial"/>
          <w:i/>
          <w:color w:val="000000"/>
          <w:szCs w:val="24"/>
          <w:lang w:val="en-US" w:eastAsia="el-GR"/>
        </w:rPr>
        <w:t>Applications of Nanomaterials</w:t>
      </w:r>
      <w:r w:rsidRPr="009D5E1F">
        <w:rPr>
          <w:rFonts w:asciiTheme="minorHAnsi" w:hAnsiTheme="minorHAnsi" w:cs="Arial"/>
          <w:color w:val="000000"/>
          <w:szCs w:val="24"/>
          <w:lang w:val="en-US" w:eastAsia="el-GR"/>
        </w:rPr>
        <w:t xml:space="preserve"> (Eds, S. M.</w:t>
      </w:r>
      <w:r w:rsidR="00613BEB">
        <w:rPr>
          <w:rFonts w:asciiTheme="minorHAnsi" w:hAnsiTheme="minorHAnsi" w:cs="Arial"/>
          <w:color w:val="000000"/>
          <w:szCs w:val="24"/>
          <w:lang w:val="en-US" w:eastAsia="el-GR"/>
        </w:rPr>
        <w:t xml:space="preserve"> Bhagyraj, O. S. Oluwafemi, N.</w:t>
      </w:r>
      <w:r w:rsidRPr="009D5E1F">
        <w:rPr>
          <w:rFonts w:asciiTheme="minorHAnsi" w:hAnsiTheme="minorHAnsi" w:cs="Arial"/>
          <w:color w:val="000000"/>
          <w:szCs w:val="24"/>
          <w:lang w:val="en-US" w:eastAsia="el-GR"/>
        </w:rPr>
        <w:t xml:space="preserve">  Kalarikkal, S. Thomas) Ch. 6, pp. 161-177. Elsevier(2018).</w:t>
      </w:r>
    </w:p>
    <w:p w:rsidR="00FD06B8" w:rsidRPr="009D5E1F" w:rsidRDefault="00FD06B8" w:rsidP="00FD06B8">
      <w:pPr>
        <w:keepNext/>
        <w:jc w:val="both"/>
        <w:rPr>
          <w:rFonts w:ascii="Calibri" w:eastAsia="Calibri" w:hAnsi="Calibri"/>
          <w:szCs w:val="24"/>
          <w:lang w:val="en-US"/>
        </w:rPr>
      </w:pPr>
    </w:p>
    <w:p w:rsidR="005536B4" w:rsidRPr="009D5E1F" w:rsidRDefault="005536B4" w:rsidP="00FD06B8">
      <w:pPr>
        <w:keepNext/>
        <w:jc w:val="both"/>
        <w:rPr>
          <w:rFonts w:asciiTheme="minorHAnsi" w:eastAsia="Calibri" w:hAnsiTheme="minorHAnsi" w:cs="Arial"/>
          <w:color w:val="221E1F"/>
          <w:szCs w:val="24"/>
          <w:lang w:val="en-US"/>
        </w:rPr>
      </w:pPr>
      <w:r w:rsidRPr="009D5E1F">
        <w:rPr>
          <w:rFonts w:ascii="Calibri" w:eastAsia="Calibri" w:hAnsi="Calibri" w:cs="Arial"/>
          <w:i/>
          <w:color w:val="221E1F"/>
          <w:szCs w:val="24"/>
          <w:lang w:val="fr-FR"/>
        </w:rPr>
        <w:t>Αdvances in Food Diagnostics</w:t>
      </w:r>
      <w:r w:rsidR="00C57D12" w:rsidRPr="009D5E1F">
        <w:rPr>
          <w:rFonts w:ascii="Calibri" w:eastAsia="Calibri" w:hAnsi="Calibri" w:cs="Arial"/>
          <w:i/>
          <w:color w:val="221E1F"/>
          <w:szCs w:val="24"/>
          <w:lang w:val="en-US"/>
        </w:rPr>
        <w:t xml:space="preserve"> </w:t>
      </w:r>
      <w:r w:rsidRPr="009D5E1F">
        <w:rPr>
          <w:rFonts w:ascii="Calibri" w:eastAsia="Calibri" w:hAnsi="Calibri" w:cs="Arial"/>
          <w:color w:val="221E1F"/>
          <w:szCs w:val="24"/>
          <w:lang w:val="fr-FR"/>
        </w:rPr>
        <w:t>(Eds, L. M. L Νollet and F. Τoldra), 2</w:t>
      </w:r>
      <w:r w:rsidRPr="009D5E1F">
        <w:rPr>
          <w:rFonts w:ascii="Calibri" w:eastAsia="Calibri" w:hAnsi="Calibri" w:cs="Arial"/>
          <w:color w:val="221E1F"/>
          <w:szCs w:val="24"/>
          <w:vertAlign w:val="superscript"/>
          <w:lang w:val="fr-FR"/>
        </w:rPr>
        <w:t>nd</w:t>
      </w:r>
      <w:r w:rsidR="003D7882" w:rsidRPr="009D5E1F">
        <w:rPr>
          <w:rFonts w:ascii="Calibri" w:eastAsia="Calibri" w:hAnsi="Calibri" w:cs="Arial"/>
          <w:color w:val="221E1F"/>
          <w:szCs w:val="24"/>
          <w:lang w:val="fr-FR"/>
        </w:rPr>
        <w:t xml:space="preserve">edition, Ch. 9, pp. 231-248 and </w:t>
      </w:r>
      <w:r w:rsidR="003D7882" w:rsidRPr="009D5E1F">
        <w:rPr>
          <w:rFonts w:asciiTheme="minorHAnsi" w:eastAsia="Calibri" w:hAnsiTheme="minorHAnsi" w:cs="Arial"/>
          <w:color w:val="221E1F"/>
          <w:szCs w:val="24"/>
          <w:lang w:val="fr-FR"/>
        </w:rPr>
        <w:t>Ch.</w:t>
      </w:r>
      <w:r w:rsidR="003D7882" w:rsidRPr="009D5E1F">
        <w:rPr>
          <w:rFonts w:asciiTheme="minorHAnsi" w:eastAsia="Calibri" w:hAnsiTheme="minorHAnsi" w:cs="Arial"/>
          <w:color w:val="221E1F"/>
          <w:szCs w:val="24"/>
          <w:lang w:val="en-US"/>
        </w:rPr>
        <w:t>11, pp. 269-274.</w:t>
      </w:r>
      <w:r w:rsidR="008F623D" w:rsidRPr="009D5E1F">
        <w:rPr>
          <w:rFonts w:asciiTheme="minorHAnsi" w:eastAsia="Calibri" w:hAnsiTheme="minorHAnsi" w:cs="Arial"/>
          <w:color w:val="221E1F"/>
          <w:szCs w:val="24"/>
          <w:lang w:val="en-US"/>
        </w:rPr>
        <w:t xml:space="preserve"> </w:t>
      </w:r>
      <w:r w:rsidRPr="009D5E1F">
        <w:rPr>
          <w:rFonts w:asciiTheme="minorHAnsi" w:eastAsia="Calibri" w:hAnsiTheme="minorHAnsi" w:cs="Arial"/>
          <w:color w:val="221E1F"/>
          <w:szCs w:val="24"/>
          <w:lang w:val="fr-FR"/>
        </w:rPr>
        <w:t>Wiley</w:t>
      </w:r>
      <w:r w:rsidR="008F623D" w:rsidRPr="009D5E1F">
        <w:rPr>
          <w:rFonts w:asciiTheme="minorHAnsi" w:eastAsia="Calibri" w:hAnsiTheme="minorHAnsi" w:cs="Arial"/>
          <w:color w:val="221E1F"/>
          <w:szCs w:val="24"/>
          <w:lang w:val="en-US"/>
        </w:rPr>
        <w:t xml:space="preserve"> </w:t>
      </w:r>
      <w:r w:rsidRPr="009D5E1F">
        <w:rPr>
          <w:rFonts w:asciiTheme="minorHAnsi" w:eastAsia="Calibri" w:hAnsiTheme="minorHAnsi" w:cs="Arial"/>
          <w:color w:val="221E1F"/>
          <w:szCs w:val="24"/>
          <w:lang w:val="fr-FR"/>
        </w:rPr>
        <w:t>Blackwell</w:t>
      </w:r>
      <w:r w:rsidRPr="009D5E1F">
        <w:rPr>
          <w:rFonts w:asciiTheme="minorHAnsi" w:eastAsia="Calibri" w:hAnsiTheme="minorHAnsi" w:cs="Arial"/>
          <w:color w:val="221E1F"/>
          <w:szCs w:val="24"/>
          <w:lang w:val="en-US"/>
        </w:rPr>
        <w:t xml:space="preserve"> (2017).</w:t>
      </w:r>
    </w:p>
    <w:p w:rsidR="00DD2E3C" w:rsidRPr="009D5E1F" w:rsidRDefault="00DD2E3C" w:rsidP="00FD06B8">
      <w:pPr>
        <w:keepNext/>
        <w:jc w:val="both"/>
        <w:rPr>
          <w:rFonts w:asciiTheme="minorHAnsi" w:eastAsia="Calibri" w:hAnsiTheme="minorHAnsi" w:cs="Arial"/>
          <w:color w:val="221E1F"/>
          <w:szCs w:val="24"/>
          <w:lang w:val="en-US"/>
        </w:rPr>
      </w:pPr>
    </w:p>
    <w:p w:rsidR="0049404F" w:rsidRPr="009D5E1F" w:rsidRDefault="005536B4" w:rsidP="00FD06B8">
      <w:pPr>
        <w:contextualSpacing/>
        <w:jc w:val="both"/>
        <w:rPr>
          <w:rFonts w:asciiTheme="minorHAnsi" w:hAnsiTheme="minorHAnsi" w:cs="Arial"/>
          <w:szCs w:val="24"/>
          <w:lang w:val="en-US" w:eastAsia="el-GR"/>
        </w:rPr>
      </w:pPr>
      <w:r w:rsidRPr="009D5E1F">
        <w:rPr>
          <w:rFonts w:ascii="Calibri" w:eastAsiaTheme="minorHAnsi" w:hAnsi="Calibri" w:cs="Arial"/>
          <w:i/>
          <w:szCs w:val="24"/>
          <w:lang w:val="fr-FR"/>
        </w:rPr>
        <w:t>Next</w:t>
      </w:r>
      <w:r w:rsidR="008F623D" w:rsidRPr="009D5E1F">
        <w:rPr>
          <w:rFonts w:ascii="Calibri" w:eastAsiaTheme="minorHAnsi" w:hAnsi="Calibri" w:cs="Arial"/>
          <w:i/>
          <w:szCs w:val="24"/>
          <w:lang w:val="en-US"/>
        </w:rPr>
        <w:t xml:space="preserve"> </w:t>
      </w:r>
      <w:r w:rsidRPr="009D5E1F">
        <w:rPr>
          <w:rFonts w:ascii="Calibri" w:eastAsiaTheme="minorHAnsi" w:hAnsi="Calibri" w:cs="Arial"/>
          <w:i/>
          <w:szCs w:val="24"/>
          <w:lang w:val="fr-FR"/>
        </w:rPr>
        <w:t>generation point-of-care biomedical</w:t>
      </w:r>
      <w:r w:rsidR="008F623D" w:rsidRPr="009D5E1F">
        <w:rPr>
          <w:rFonts w:ascii="Calibri" w:eastAsiaTheme="minorHAnsi" w:hAnsi="Calibri" w:cs="Arial"/>
          <w:i/>
          <w:szCs w:val="24"/>
          <w:lang w:val="en-US"/>
        </w:rPr>
        <w:t xml:space="preserve"> </w:t>
      </w:r>
      <w:r w:rsidRPr="009D5E1F">
        <w:rPr>
          <w:rFonts w:ascii="Calibri" w:eastAsiaTheme="minorHAnsi" w:hAnsi="Calibri" w:cs="Arial"/>
          <w:i/>
          <w:szCs w:val="24"/>
          <w:lang w:val="fr-FR"/>
        </w:rPr>
        <w:t>sensors technologies for cancer diagnosis</w:t>
      </w:r>
      <w:r w:rsidRPr="009D5E1F">
        <w:rPr>
          <w:rFonts w:ascii="Calibri" w:eastAsiaTheme="minorHAnsi" w:hAnsi="Calibri" w:cs="Arial"/>
          <w:szCs w:val="24"/>
          <w:lang w:val="fr-FR"/>
        </w:rPr>
        <w:t xml:space="preserve"> (Eds, P. Chandra, Y. N. Tan,</w:t>
      </w:r>
      <w:r w:rsidR="0016143E" w:rsidRPr="009D5E1F">
        <w:rPr>
          <w:rFonts w:ascii="Calibri" w:eastAsiaTheme="minorHAnsi" w:hAnsi="Calibri" w:cs="Arial"/>
          <w:szCs w:val="24"/>
          <w:lang w:val="fr-FR"/>
        </w:rPr>
        <w:t xml:space="preserve"> and S.P. Sangh), Ch. 5, pp. 115</w:t>
      </w:r>
      <w:r w:rsidRPr="009D5E1F">
        <w:rPr>
          <w:rFonts w:ascii="Calibri" w:eastAsiaTheme="minorHAnsi" w:hAnsi="Calibri" w:cs="Arial"/>
          <w:szCs w:val="24"/>
          <w:lang w:val="fr-FR"/>
        </w:rPr>
        <w:t>-132. Springer Nature Singapore Pte Ltd (2017).</w:t>
      </w:r>
    </w:p>
    <w:p w:rsidR="0049404F" w:rsidRPr="009D5E1F" w:rsidRDefault="0049404F" w:rsidP="00FD06B8">
      <w:pPr>
        <w:jc w:val="both"/>
        <w:rPr>
          <w:rFonts w:ascii="Calibri" w:eastAsia="Calibri" w:hAnsi="Calibri" w:cs="Arial"/>
          <w:color w:val="221E1F"/>
          <w:szCs w:val="24"/>
          <w:lang w:val="fr-FR"/>
        </w:rPr>
      </w:pPr>
    </w:p>
    <w:p w:rsidR="0049404F" w:rsidRPr="009D5E1F" w:rsidRDefault="005536B4" w:rsidP="00FD06B8">
      <w:pPr>
        <w:jc w:val="both"/>
        <w:rPr>
          <w:rFonts w:ascii="Calibri" w:eastAsiaTheme="minorHAnsi" w:hAnsi="Calibri" w:cs="Arial"/>
          <w:szCs w:val="24"/>
          <w:lang w:val="en-US" w:eastAsia="el-GR"/>
        </w:rPr>
      </w:pPr>
      <w:r w:rsidRPr="009D5E1F">
        <w:rPr>
          <w:rFonts w:ascii="Calibri" w:eastAsiaTheme="minorHAnsi" w:hAnsi="Calibri" w:cs="Arial"/>
          <w:bCs/>
          <w:i/>
          <w:szCs w:val="24"/>
          <w:lang w:val="fr-FR" w:eastAsia="el-GR"/>
        </w:rPr>
        <w:t>Intelligent Nanomaterials</w:t>
      </w:r>
      <w:r w:rsidRPr="009D5E1F">
        <w:rPr>
          <w:rFonts w:ascii="Calibri" w:eastAsiaTheme="minorHAnsi" w:hAnsi="Calibri" w:cs="Arial"/>
          <w:iCs/>
          <w:szCs w:val="24"/>
          <w:lang w:val="fr-FR" w:eastAsia="el-GR"/>
        </w:rPr>
        <w:t xml:space="preserve"> (Eds, A. Tiwari, Y. K. Mishra, H. Kobayashi, and A. P. F. Turner), 2</w:t>
      </w:r>
      <w:r w:rsidRPr="009D5E1F">
        <w:rPr>
          <w:rFonts w:ascii="Calibri" w:eastAsiaTheme="minorHAnsi" w:hAnsi="Calibri" w:cs="Arial"/>
          <w:iCs/>
          <w:szCs w:val="24"/>
          <w:vertAlign w:val="superscript"/>
          <w:lang w:val="fr-FR" w:eastAsia="el-GR"/>
        </w:rPr>
        <w:t>nd</w:t>
      </w:r>
      <w:r w:rsidRPr="009D5E1F">
        <w:rPr>
          <w:rFonts w:ascii="Calibri" w:eastAsiaTheme="minorHAnsi" w:hAnsi="Calibri" w:cs="Arial"/>
          <w:iCs/>
          <w:szCs w:val="24"/>
          <w:lang w:val="fr-FR" w:eastAsia="el-GR"/>
        </w:rPr>
        <w:t>edition Part 2, Ch. 13, pp. 428-445.</w:t>
      </w:r>
      <w:r w:rsidRPr="009D5E1F">
        <w:rPr>
          <w:rFonts w:ascii="Calibri" w:eastAsiaTheme="minorHAnsi" w:hAnsi="Calibri" w:cs="Arial"/>
          <w:szCs w:val="24"/>
          <w:lang w:val="fr-FR" w:eastAsia="el-GR"/>
        </w:rPr>
        <w:t>Advanced Materials Book Series. WILEY-</w:t>
      </w:r>
      <w:r w:rsidRPr="009D5E1F">
        <w:rPr>
          <w:rFonts w:ascii="Calibri" w:eastAsiaTheme="minorHAnsi" w:hAnsi="Calibri" w:cs="Arial"/>
          <w:szCs w:val="24"/>
          <w:lang w:val="fr-FR" w:eastAsia="el-GR"/>
        </w:rPr>
        <w:softHyphen/>
        <w:t>Scrivener</w:t>
      </w:r>
      <w:r w:rsidR="00C57D12" w:rsidRPr="009D5E1F">
        <w:rPr>
          <w:rFonts w:ascii="Calibri" w:eastAsiaTheme="minorHAnsi" w:hAnsi="Calibri" w:cs="Arial"/>
          <w:szCs w:val="24"/>
          <w:lang w:val="en-US" w:eastAsia="el-GR"/>
        </w:rPr>
        <w:t xml:space="preserve"> </w:t>
      </w:r>
      <w:r w:rsidRPr="009D5E1F">
        <w:rPr>
          <w:rFonts w:ascii="Calibri" w:eastAsiaTheme="minorHAnsi" w:hAnsi="Calibri" w:cs="Arial"/>
          <w:szCs w:val="24"/>
          <w:lang w:val="fr-FR" w:eastAsia="el-GR"/>
        </w:rPr>
        <w:t>Publishing, USA</w:t>
      </w:r>
      <w:r w:rsidRPr="009D5E1F">
        <w:rPr>
          <w:rFonts w:ascii="Calibri" w:eastAsiaTheme="minorHAnsi" w:hAnsi="Calibri" w:cs="Arial"/>
          <w:szCs w:val="24"/>
          <w:lang w:val="en-US" w:eastAsia="el-GR"/>
        </w:rPr>
        <w:t xml:space="preserve"> (2016).</w:t>
      </w:r>
    </w:p>
    <w:p w:rsidR="00FD06B8" w:rsidRPr="009D5E1F" w:rsidRDefault="00FD06B8" w:rsidP="00FD06B8">
      <w:pPr>
        <w:jc w:val="both"/>
        <w:rPr>
          <w:rFonts w:ascii="Calibri" w:eastAsiaTheme="minorHAnsi" w:hAnsi="Calibri" w:cs="Arial"/>
          <w:szCs w:val="24"/>
          <w:lang w:val="en-US" w:eastAsia="el-GR"/>
        </w:rPr>
      </w:pPr>
    </w:p>
    <w:p w:rsidR="0049404F" w:rsidRPr="009D5E1F" w:rsidRDefault="008B342B" w:rsidP="00FD06B8">
      <w:pPr>
        <w:contextualSpacing/>
        <w:jc w:val="both"/>
        <w:rPr>
          <w:rFonts w:ascii="Calibri" w:hAnsi="Calibri" w:cs="Arial"/>
          <w:szCs w:val="24"/>
          <w:lang w:val="fr-FR" w:eastAsia="el-GR"/>
        </w:rPr>
      </w:pPr>
      <w:r w:rsidRPr="009D5E1F">
        <w:rPr>
          <w:rFonts w:ascii="Calibri" w:hAnsi="Calibri" w:cs="Arial"/>
          <w:i/>
          <w:szCs w:val="24"/>
          <w:lang w:val="fr-FR" w:eastAsia="el-GR"/>
        </w:rPr>
        <w:t>Nanobiosensors for Personalized and On</w:t>
      </w:r>
      <w:r w:rsidR="008F623D" w:rsidRPr="009D5E1F">
        <w:rPr>
          <w:rFonts w:ascii="Calibri" w:hAnsi="Calibri" w:cs="Arial"/>
          <w:i/>
          <w:szCs w:val="24"/>
          <w:lang w:val="en-US" w:eastAsia="el-GR"/>
        </w:rPr>
        <w:t xml:space="preserve"> </w:t>
      </w:r>
      <w:r w:rsidRPr="009D5E1F">
        <w:rPr>
          <w:rFonts w:ascii="Calibri" w:hAnsi="Calibri" w:cs="Arial"/>
          <w:i/>
          <w:szCs w:val="24"/>
          <w:lang w:val="fr-FR" w:eastAsia="el-GR"/>
        </w:rPr>
        <w:t>site</w:t>
      </w:r>
      <w:r w:rsidR="008F623D" w:rsidRPr="009D5E1F">
        <w:rPr>
          <w:rFonts w:ascii="Calibri" w:hAnsi="Calibri" w:cs="Arial"/>
          <w:i/>
          <w:szCs w:val="24"/>
          <w:lang w:val="en-US" w:eastAsia="el-GR"/>
        </w:rPr>
        <w:t xml:space="preserve"> </w:t>
      </w:r>
      <w:r w:rsidRPr="009D5E1F">
        <w:rPr>
          <w:rFonts w:ascii="Calibri" w:hAnsi="Calibri" w:cs="Arial"/>
          <w:i/>
          <w:szCs w:val="24"/>
          <w:lang w:val="fr-FR" w:eastAsia="el-GR"/>
        </w:rPr>
        <w:t>Biomedical</w:t>
      </w:r>
      <w:r w:rsidR="008F623D" w:rsidRPr="009D5E1F">
        <w:rPr>
          <w:rFonts w:ascii="Calibri" w:hAnsi="Calibri" w:cs="Arial"/>
          <w:i/>
          <w:szCs w:val="24"/>
          <w:lang w:val="en-US" w:eastAsia="el-GR"/>
        </w:rPr>
        <w:t xml:space="preserve"> </w:t>
      </w:r>
      <w:r w:rsidRPr="009D5E1F">
        <w:rPr>
          <w:rFonts w:ascii="Calibri" w:hAnsi="Calibri" w:cs="Arial"/>
          <w:i/>
          <w:szCs w:val="24"/>
          <w:lang w:val="fr-FR" w:eastAsia="el-GR"/>
        </w:rPr>
        <w:t>Diagnosis</w:t>
      </w:r>
      <w:r w:rsidRPr="009D5E1F">
        <w:rPr>
          <w:rFonts w:ascii="Calibri" w:hAnsi="Calibri" w:cs="Arial"/>
          <w:szCs w:val="24"/>
          <w:lang w:val="fr-FR" w:eastAsia="el-GR"/>
        </w:rPr>
        <w:t xml:space="preserve">. (Ed, P. Chandra, and E. Sengal). </w:t>
      </w:r>
      <w:r w:rsidR="00AF0510" w:rsidRPr="009D5E1F">
        <w:rPr>
          <w:rFonts w:ascii="Calibri" w:hAnsi="Calibri" w:cs="Arial"/>
          <w:szCs w:val="24"/>
          <w:lang w:val="fr-FR" w:eastAsia="el-GR"/>
        </w:rPr>
        <w:t xml:space="preserve">Ch. 22, pp. 459-472. </w:t>
      </w:r>
      <w:r w:rsidRPr="009D5E1F">
        <w:rPr>
          <w:rFonts w:ascii="Calibri" w:hAnsi="Calibri" w:cs="Arial"/>
          <w:szCs w:val="24"/>
          <w:lang w:val="fr-FR" w:eastAsia="el-GR"/>
        </w:rPr>
        <w:t>The Institution of Engineering and Technology (IET), UK (2016).</w:t>
      </w:r>
    </w:p>
    <w:p w:rsidR="008B342B" w:rsidRPr="009D5E1F" w:rsidRDefault="008B342B" w:rsidP="00FD06B8">
      <w:pPr>
        <w:contextualSpacing/>
        <w:jc w:val="both"/>
        <w:rPr>
          <w:rFonts w:cs="Arial"/>
          <w:szCs w:val="24"/>
          <w:lang w:val="fr-FR"/>
        </w:rPr>
      </w:pPr>
    </w:p>
    <w:p w:rsidR="0049404F" w:rsidRPr="0049404F" w:rsidRDefault="008B342B" w:rsidP="00FD06B8">
      <w:pPr>
        <w:jc w:val="both"/>
        <w:rPr>
          <w:rFonts w:ascii="Calibri" w:eastAsiaTheme="minorHAnsi" w:hAnsi="Calibri" w:cs="Arial"/>
          <w:szCs w:val="24"/>
          <w:lang w:val="en-US" w:eastAsia="el-GR"/>
        </w:rPr>
      </w:pPr>
      <w:r w:rsidRPr="009D5E1F">
        <w:rPr>
          <w:rFonts w:ascii="Calibri" w:eastAsiaTheme="minorHAnsi" w:hAnsi="Calibri" w:cs="Arial"/>
          <w:i/>
          <w:szCs w:val="24"/>
          <w:lang w:val="fr-FR" w:eastAsia="el-GR"/>
        </w:rPr>
        <w:t xml:space="preserve">Biosensors for Security and Bioterrorism Applications </w:t>
      </w:r>
      <w:r w:rsidRPr="009D5E1F">
        <w:rPr>
          <w:rFonts w:ascii="Calibri" w:eastAsiaTheme="minorHAnsi" w:hAnsi="Calibri" w:cs="Arial"/>
          <w:szCs w:val="24"/>
          <w:lang w:val="fr-FR" w:eastAsia="el-GR"/>
        </w:rPr>
        <w:t>(Eds, D. P. Nikolelis and G-P. Nikoleli), Ch. 1, pp. 1-13. Advanced Sciences and Technologies for Security Applications, Springer International Publishing</w:t>
      </w:r>
      <w:r w:rsidRPr="009D5E1F">
        <w:rPr>
          <w:rFonts w:ascii="Calibri" w:eastAsiaTheme="minorHAnsi" w:hAnsi="Calibri" w:cs="Arial"/>
          <w:szCs w:val="24"/>
          <w:lang w:val="en-US" w:eastAsia="el-GR"/>
        </w:rPr>
        <w:t xml:space="preserve"> (2016).</w:t>
      </w:r>
    </w:p>
    <w:p w:rsidR="0049404F" w:rsidRPr="0049404F" w:rsidRDefault="0049404F" w:rsidP="00FD06B8">
      <w:pPr>
        <w:contextualSpacing/>
        <w:jc w:val="both"/>
        <w:rPr>
          <w:rFonts w:cs="Arial"/>
          <w:szCs w:val="24"/>
          <w:lang w:val="en-US" w:eastAsia="el-GR"/>
        </w:rPr>
      </w:pPr>
    </w:p>
    <w:p w:rsidR="0049404F" w:rsidRPr="0049404F" w:rsidRDefault="0049404F" w:rsidP="0049404F">
      <w:pPr>
        <w:spacing w:line="260" w:lineRule="atLeast"/>
        <w:ind w:left="414"/>
        <w:jc w:val="both"/>
        <w:rPr>
          <w:rFonts w:ascii="Calibri" w:eastAsiaTheme="minorHAnsi" w:hAnsi="Calibri" w:cs="Arial"/>
          <w:szCs w:val="24"/>
          <w:lang w:val="fr-FR" w:eastAsia="el-GR"/>
        </w:rPr>
      </w:pPr>
    </w:p>
    <w:p w:rsidR="00C62C9E" w:rsidRPr="004D06A9" w:rsidRDefault="00C62C9E">
      <w:pPr>
        <w:rPr>
          <w:lang w:val="en-US"/>
        </w:rPr>
      </w:pPr>
    </w:p>
    <w:sectPr w:rsidR="00C62C9E" w:rsidRPr="004D06A9" w:rsidSect="003307F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054" w:rsidRDefault="00FC2054" w:rsidP="00A71532">
      <w:r>
        <w:separator/>
      </w:r>
    </w:p>
  </w:endnote>
  <w:endnote w:type="continuationSeparator" w:id="1">
    <w:p w:rsidR="00FC2054" w:rsidRDefault="00FC2054" w:rsidP="00A7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2" w:rsidRDefault="00A7153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2" w:rsidRDefault="00A7153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2" w:rsidRDefault="00A715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054" w:rsidRDefault="00FC2054" w:rsidP="00A71532">
      <w:r>
        <w:separator/>
      </w:r>
    </w:p>
  </w:footnote>
  <w:footnote w:type="continuationSeparator" w:id="1">
    <w:p w:rsidR="00FC2054" w:rsidRDefault="00FC2054" w:rsidP="00A7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2" w:rsidRDefault="00A7153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2" w:rsidRDefault="00A7153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2" w:rsidRDefault="00A7153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73CE"/>
    <w:multiLevelType w:val="hybridMultilevel"/>
    <w:tmpl w:val="DF0C5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CA6584"/>
    <w:multiLevelType w:val="hybridMultilevel"/>
    <w:tmpl w:val="AD2C1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1E672F0"/>
    <w:multiLevelType w:val="hybridMultilevel"/>
    <w:tmpl w:val="85826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744A5A"/>
    <w:multiLevelType w:val="hybridMultilevel"/>
    <w:tmpl w:val="356280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9404F"/>
    <w:rsid w:val="0002199D"/>
    <w:rsid w:val="00030ED2"/>
    <w:rsid w:val="000E337E"/>
    <w:rsid w:val="00110A88"/>
    <w:rsid w:val="00120AF4"/>
    <w:rsid w:val="00143E6D"/>
    <w:rsid w:val="0016143E"/>
    <w:rsid w:val="001A17BD"/>
    <w:rsid w:val="001E67B4"/>
    <w:rsid w:val="00205B86"/>
    <w:rsid w:val="00234915"/>
    <w:rsid w:val="00272991"/>
    <w:rsid w:val="002D124C"/>
    <w:rsid w:val="002F5C41"/>
    <w:rsid w:val="00313608"/>
    <w:rsid w:val="003307F0"/>
    <w:rsid w:val="00363CCB"/>
    <w:rsid w:val="003B13AB"/>
    <w:rsid w:val="003B17B8"/>
    <w:rsid w:val="003C033F"/>
    <w:rsid w:val="003D7882"/>
    <w:rsid w:val="00414894"/>
    <w:rsid w:val="00420261"/>
    <w:rsid w:val="004305F8"/>
    <w:rsid w:val="0047487E"/>
    <w:rsid w:val="00487473"/>
    <w:rsid w:val="0049404F"/>
    <w:rsid w:val="004A249C"/>
    <w:rsid w:val="004A347D"/>
    <w:rsid w:val="004B6267"/>
    <w:rsid w:val="004D06A9"/>
    <w:rsid w:val="004D10F0"/>
    <w:rsid w:val="004E595B"/>
    <w:rsid w:val="00513C2E"/>
    <w:rsid w:val="0055183F"/>
    <w:rsid w:val="005536B4"/>
    <w:rsid w:val="00554038"/>
    <w:rsid w:val="005A0201"/>
    <w:rsid w:val="006010D7"/>
    <w:rsid w:val="00613BEB"/>
    <w:rsid w:val="00617FA8"/>
    <w:rsid w:val="00631513"/>
    <w:rsid w:val="00660558"/>
    <w:rsid w:val="00675697"/>
    <w:rsid w:val="0077395F"/>
    <w:rsid w:val="007C22AA"/>
    <w:rsid w:val="007F5DAA"/>
    <w:rsid w:val="007F7288"/>
    <w:rsid w:val="00826E1A"/>
    <w:rsid w:val="008B342B"/>
    <w:rsid w:val="008B6B1B"/>
    <w:rsid w:val="008D0969"/>
    <w:rsid w:val="008F623D"/>
    <w:rsid w:val="009D5E1F"/>
    <w:rsid w:val="00A71532"/>
    <w:rsid w:val="00A75AE3"/>
    <w:rsid w:val="00A841F6"/>
    <w:rsid w:val="00AE5467"/>
    <w:rsid w:val="00AF0510"/>
    <w:rsid w:val="00B43CB7"/>
    <w:rsid w:val="00B65DB7"/>
    <w:rsid w:val="00B93B54"/>
    <w:rsid w:val="00BB7176"/>
    <w:rsid w:val="00C27BA0"/>
    <w:rsid w:val="00C57D12"/>
    <w:rsid w:val="00C62C9E"/>
    <w:rsid w:val="00C72A02"/>
    <w:rsid w:val="00C741EE"/>
    <w:rsid w:val="00CD6940"/>
    <w:rsid w:val="00CE4F94"/>
    <w:rsid w:val="00D0546F"/>
    <w:rsid w:val="00D05C0E"/>
    <w:rsid w:val="00DB27ED"/>
    <w:rsid w:val="00DC2BA6"/>
    <w:rsid w:val="00DD2E3C"/>
    <w:rsid w:val="00E76B0F"/>
    <w:rsid w:val="00F41388"/>
    <w:rsid w:val="00F61CDF"/>
    <w:rsid w:val="00F86255"/>
    <w:rsid w:val="00FA6979"/>
    <w:rsid w:val="00FC2054"/>
    <w:rsid w:val="00FD06B8"/>
    <w:rsid w:val="00FF44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61"/>
    <w:rPr>
      <w:sz w:val="24"/>
    </w:rPr>
  </w:style>
  <w:style w:type="paragraph" w:styleId="1">
    <w:name w:val="heading 1"/>
    <w:basedOn w:val="a"/>
    <w:next w:val="a"/>
    <w:link w:val="1Char"/>
    <w:qFormat/>
    <w:rsid w:val="00420261"/>
    <w:pPr>
      <w:keepNext/>
      <w:spacing w:line="360" w:lineRule="auto"/>
      <w:jc w:val="center"/>
      <w:outlineLvl w:val="0"/>
    </w:pPr>
    <w:rPr>
      <w:b/>
    </w:rPr>
  </w:style>
  <w:style w:type="paragraph" w:styleId="2">
    <w:name w:val="heading 2"/>
    <w:basedOn w:val="a"/>
    <w:next w:val="a"/>
    <w:link w:val="2Char"/>
    <w:qFormat/>
    <w:rsid w:val="00420261"/>
    <w:pPr>
      <w:keepNext/>
      <w:spacing w:line="360" w:lineRule="auto"/>
      <w:ind w:firstLine="720"/>
      <w:jc w:val="both"/>
      <w:outlineLvl w:val="1"/>
    </w:pPr>
    <w:rPr>
      <w:b/>
    </w:rPr>
  </w:style>
  <w:style w:type="paragraph" w:styleId="3">
    <w:name w:val="heading 3"/>
    <w:basedOn w:val="a"/>
    <w:next w:val="a"/>
    <w:link w:val="3Char"/>
    <w:qFormat/>
    <w:rsid w:val="00420261"/>
    <w:pPr>
      <w:keepNext/>
      <w:spacing w:line="360" w:lineRule="auto"/>
      <w:ind w:firstLine="426"/>
      <w:jc w:val="both"/>
      <w:outlineLvl w:val="2"/>
    </w:pPr>
    <w:rPr>
      <w:b/>
    </w:rPr>
  </w:style>
  <w:style w:type="paragraph" w:styleId="4">
    <w:name w:val="heading 4"/>
    <w:basedOn w:val="a"/>
    <w:next w:val="a"/>
    <w:link w:val="4Char"/>
    <w:qFormat/>
    <w:rsid w:val="00420261"/>
    <w:pPr>
      <w:keepNext/>
      <w:spacing w:line="360" w:lineRule="auto"/>
      <w:jc w:val="both"/>
      <w:outlineLvl w:val="3"/>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420261"/>
    <w:pPr>
      <w:spacing w:after="200" w:line="276" w:lineRule="auto"/>
      <w:ind w:left="720"/>
      <w:contextualSpacing/>
    </w:pPr>
    <w:rPr>
      <w:rFonts w:ascii="Arial" w:eastAsia="Arial" w:hAnsi="Arial"/>
      <w:sz w:val="22"/>
      <w:szCs w:val="22"/>
    </w:rPr>
  </w:style>
  <w:style w:type="character" w:customStyle="1" w:styleId="1Char">
    <w:name w:val="Επικεφαλίδα 1 Char"/>
    <w:link w:val="1"/>
    <w:rsid w:val="00420261"/>
    <w:rPr>
      <w:b/>
      <w:sz w:val="24"/>
    </w:rPr>
  </w:style>
  <w:style w:type="character" w:customStyle="1" w:styleId="2Char">
    <w:name w:val="Επικεφαλίδα 2 Char"/>
    <w:link w:val="2"/>
    <w:rsid w:val="00420261"/>
    <w:rPr>
      <w:b/>
      <w:sz w:val="24"/>
    </w:rPr>
  </w:style>
  <w:style w:type="character" w:customStyle="1" w:styleId="3Char">
    <w:name w:val="Επικεφαλίδα 3 Char"/>
    <w:link w:val="3"/>
    <w:rsid w:val="00420261"/>
    <w:rPr>
      <w:b/>
      <w:sz w:val="24"/>
    </w:rPr>
  </w:style>
  <w:style w:type="character" w:customStyle="1" w:styleId="4Char">
    <w:name w:val="Επικεφαλίδα 4 Char"/>
    <w:link w:val="4"/>
    <w:rsid w:val="00420261"/>
    <w:rPr>
      <w:b/>
      <w:sz w:val="24"/>
    </w:rPr>
  </w:style>
  <w:style w:type="paragraph" w:styleId="a3">
    <w:name w:val="Title"/>
    <w:basedOn w:val="a"/>
    <w:link w:val="Char"/>
    <w:qFormat/>
    <w:rsid w:val="00420261"/>
    <w:pPr>
      <w:spacing w:line="360" w:lineRule="auto"/>
      <w:jc w:val="center"/>
    </w:pPr>
    <w:rPr>
      <w:b/>
      <w:sz w:val="32"/>
    </w:rPr>
  </w:style>
  <w:style w:type="character" w:customStyle="1" w:styleId="Char">
    <w:name w:val="Τίτλος Char"/>
    <w:link w:val="a3"/>
    <w:rsid w:val="00420261"/>
    <w:rPr>
      <w:b/>
      <w:sz w:val="32"/>
    </w:rPr>
  </w:style>
  <w:style w:type="paragraph" w:styleId="a4">
    <w:name w:val="Subtitle"/>
    <w:basedOn w:val="a"/>
    <w:link w:val="Char0"/>
    <w:qFormat/>
    <w:rsid w:val="00420261"/>
    <w:pPr>
      <w:spacing w:line="360" w:lineRule="auto"/>
      <w:jc w:val="center"/>
    </w:pPr>
    <w:rPr>
      <w:b/>
      <w:sz w:val="28"/>
    </w:rPr>
  </w:style>
  <w:style w:type="character" w:customStyle="1" w:styleId="Char0">
    <w:name w:val="Υπότιτλος Char"/>
    <w:basedOn w:val="a0"/>
    <w:link w:val="a4"/>
    <w:rsid w:val="00420261"/>
    <w:rPr>
      <w:b/>
      <w:sz w:val="28"/>
    </w:rPr>
  </w:style>
  <w:style w:type="character" w:styleId="a5">
    <w:name w:val="Strong"/>
    <w:uiPriority w:val="22"/>
    <w:qFormat/>
    <w:rsid w:val="00420261"/>
    <w:rPr>
      <w:b/>
      <w:bCs/>
    </w:rPr>
  </w:style>
  <w:style w:type="character" w:styleId="a6">
    <w:name w:val="Emphasis"/>
    <w:uiPriority w:val="20"/>
    <w:qFormat/>
    <w:rsid w:val="00420261"/>
    <w:rPr>
      <w:i/>
      <w:iCs/>
    </w:rPr>
  </w:style>
  <w:style w:type="paragraph" w:styleId="a7">
    <w:name w:val="List Paragraph"/>
    <w:basedOn w:val="a"/>
    <w:uiPriority w:val="34"/>
    <w:qFormat/>
    <w:rsid w:val="00420261"/>
    <w:pPr>
      <w:ind w:left="720"/>
      <w:contextualSpacing/>
    </w:pPr>
  </w:style>
  <w:style w:type="paragraph" w:customStyle="1" w:styleId="Bibl">
    <w:name w:val="Bibl"/>
    <w:basedOn w:val="a"/>
    <w:link w:val="BiblChar"/>
    <w:qFormat/>
    <w:rsid w:val="00DD2E3C"/>
    <w:pPr>
      <w:spacing w:after="100" w:line="260" w:lineRule="atLeast"/>
      <w:jc w:val="both"/>
    </w:pPr>
    <w:rPr>
      <w:rFonts w:ascii="Calibri" w:eastAsiaTheme="minorHAnsi" w:hAnsi="Calibri" w:cstheme="minorBidi"/>
      <w:sz w:val="22"/>
      <w:szCs w:val="22"/>
      <w:lang w:val="fr-FR" w:eastAsia="el-GR"/>
    </w:rPr>
  </w:style>
  <w:style w:type="character" w:customStyle="1" w:styleId="BiblChar">
    <w:name w:val="Bibl Char"/>
    <w:basedOn w:val="a0"/>
    <w:link w:val="Bibl"/>
    <w:rsid w:val="00DD2E3C"/>
    <w:rPr>
      <w:rFonts w:ascii="Calibri" w:eastAsiaTheme="minorHAnsi" w:hAnsi="Calibri" w:cstheme="minorBidi"/>
      <w:sz w:val="22"/>
      <w:szCs w:val="22"/>
      <w:lang w:val="fr-FR" w:eastAsia="el-GR"/>
    </w:rPr>
  </w:style>
  <w:style w:type="character" w:styleId="-">
    <w:name w:val="Hyperlink"/>
    <w:basedOn w:val="a0"/>
    <w:uiPriority w:val="99"/>
    <w:unhideWhenUsed/>
    <w:rsid w:val="00C72A02"/>
    <w:rPr>
      <w:color w:val="0000FF"/>
      <w:u w:val="single"/>
    </w:rPr>
  </w:style>
  <w:style w:type="character" w:customStyle="1" w:styleId="xgmail-meta-value">
    <w:name w:val="x_gmail-meta-value"/>
    <w:basedOn w:val="a0"/>
    <w:rsid w:val="003D7882"/>
  </w:style>
  <w:style w:type="paragraph" w:styleId="a8">
    <w:name w:val="header"/>
    <w:basedOn w:val="a"/>
    <w:link w:val="Char1"/>
    <w:uiPriority w:val="99"/>
    <w:semiHidden/>
    <w:unhideWhenUsed/>
    <w:rsid w:val="00A71532"/>
    <w:pPr>
      <w:tabs>
        <w:tab w:val="center" w:pos="4153"/>
        <w:tab w:val="right" w:pos="8306"/>
      </w:tabs>
    </w:pPr>
  </w:style>
  <w:style w:type="character" w:customStyle="1" w:styleId="Char1">
    <w:name w:val="Κεφαλίδα Char"/>
    <w:basedOn w:val="a0"/>
    <w:link w:val="a8"/>
    <w:uiPriority w:val="99"/>
    <w:semiHidden/>
    <w:rsid w:val="00A71532"/>
    <w:rPr>
      <w:sz w:val="24"/>
    </w:rPr>
  </w:style>
  <w:style w:type="paragraph" w:styleId="a9">
    <w:name w:val="footer"/>
    <w:basedOn w:val="a"/>
    <w:link w:val="Char2"/>
    <w:uiPriority w:val="99"/>
    <w:semiHidden/>
    <w:unhideWhenUsed/>
    <w:rsid w:val="00A71532"/>
    <w:pPr>
      <w:tabs>
        <w:tab w:val="center" w:pos="4153"/>
        <w:tab w:val="right" w:pos="8306"/>
      </w:tabs>
    </w:pPr>
  </w:style>
  <w:style w:type="character" w:customStyle="1" w:styleId="Char2">
    <w:name w:val="Υποσέλιδο Char"/>
    <w:basedOn w:val="a0"/>
    <w:link w:val="a9"/>
    <w:uiPriority w:val="99"/>
    <w:semiHidden/>
    <w:rsid w:val="00A71532"/>
    <w:rPr>
      <w:sz w:val="24"/>
    </w:rPr>
  </w:style>
</w:styles>
</file>

<file path=word/webSettings.xml><?xml version="1.0" encoding="utf-8"?>
<w:webSettings xmlns:r="http://schemas.openxmlformats.org/officeDocument/2006/relationships" xmlns:w="http://schemas.openxmlformats.org/wordprocessingml/2006/main">
  <w:divs>
    <w:div w:id="144276246">
      <w:bodyDiv w:val="1"/>
      <w:marLeft w:val="0"/>
      <w:marRight w:val="0"/>
      <w:marTop w:val="0"/>
      <w:marBottom w:val="0"/>
      <w:divBdr>
        <w:top w:val="none" w:sz="0" w:space="0" w:color="auto"/>
        <w:left w:val="none" w:sz="0" w:space="0" w:color="auto"/>
        <w:bottom w:val="none" w:sz="0" w:space="0" w:color="auto"/>
        <w:right w:val="none" w:sz="0" w:space="0" w:color="auto"/>
      </w:divBdr>
      <w:divsChild>
        <w:div w:id="2073695902">
          <w:marLeft w:val="0"/>
          <w:marRight w:val="0"/>
          <w:marTop w:val="0"/>
          <w:marBottom w:val="0"/>
          <w:divBdr>
            <w:top w:val="none" w:sz="0" w:space="0" w:color="auto"/>
            <w:left w:val="none" w:sz="0" w:space="0" w:color="auto"/>
            <w:bottom w:val="none" w:sz="0" w:space="0" w:color="auto"/>
            <w:right w:val="none" w:sz="0" w:space="0" w:color="auto"/>
          </w:divBdr>
        </w:div>
        <w:div w:id="706563087">
          <w:marLeft w:val="0"/>
          <w:marRight w:val="0"/>
          <w:marTop w:val="0"/>
          <w:marBottom w:val="0"/>
          <w:divBdr>
            <w:top w:val="none" w:sz="0" w:space="0" w:color="auto"/>
            <w:left w:val="none" w:sz="0" w:space="0" w:color="auto"/>
            <w:bottom w:val="none" w:sz="0" w:space="0" w:color="auto"/>
            <w:right w:val="none" w:sz="0" w:space="0" w:color="auto"/>
          </w:divBdr>
        </w:div>
      </w:divsChild>
    </w:div>
    <w:div w:id="566499707">
      <w:bodyDiv w:val="1"/>
      <w:marLeft w:val="0"/>
      <w:marRight w:val="0"/>
      <w:marTop w:val="0"/>
      <w:marBottom w:val="0"/>
      <w:divBdr>
        <w:top w:val="none" w:sz="0" w:space="0" w:color="auto"/>
        <w:left w:val="none" w:sz="0" w:space="0" w:color="auto"/>
        <w:bottom w:val="none" w:sz="0" w:space="0" w:color="auto"/>
        <w:right w:val="none" w:sz="0" w:space="0" w:color="auto"/>
      </w:divBdr>
    </w:div>
    <w:div w:id="694886627">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sChild>
        <w:div w:id="518281091">
          <w:marLeft w:val="0"/>
          <w:marRight w:val="0"/>
          <w:marTop w:val="0"/>
          <w:marBottom w:val="0"/>
          <w:divBdr>
            <w:top w:val="none" w:sz="0" w:space="0" w:color="auto"/>
            <w:left w:val="none" w:sz="0" w:space="0" w:color="auto"/>
            <w:bottom w:val="none" w:sz="0" w:space="0" w:color="auto"/>
            <w:right w:val="none" w:sz="0" w:space="0" w:color="auto"/>
          </w:divBdr>
        </w:div>
        <w:div w:id="1444809304">
          <w:marLeft w:val="0"/>
          <w:marRight w:val="0"/>
          <w:marTop w:val="0"/>
          <w:marBottom w:val="0"/>
          <w:divBdr>
            <w:top w:val="none" w:sz="0" w:space="0" w:color="auto"/>
            <w:left w:val="none" w:sz="0" w:space="0" w:color="auto"/>
            <w:bottom w:val="none" w:sz="0" w:space="0" w:color="auto"/>
            <w:right w:val="none" w:sz="0" w:space="0" w:color="auto"/>
          </w:divBdr>
        </w:div>
      </w:divsChild>
    </w:div>
    <w:div w:id="19978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brat@uniwa.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390/membranes6030043"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F364-97F7-4AC7-9FDB-FD285C32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1201</Words>
  <Characters>6489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2023-05-02T14:47:00Z</dcterms:created>
  <dcterms:modified xsi:type="dcterms:W3CDTF">2023-05-02T15:34:00Z</dcterms:modified>
</cp:coreProperties>
</file>