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9EB78" w14:textId="6D18C76E" w:rsidR="00BA3AA5" w:rsidRPr="00A54720" w:rsidRDefault="00BA3AA5" w:rsidP="00A54720">
      <w:pPr>
        <w:pStyle w:val="NormalWeb"/>
        <w:shd w:val="clear" w:color="auto" w:fill="FFFFFF"/>
        <w:spacing w:before="192" w:beforeAutospacing="0" w:after="192" w:afterAutospacing="0"/>
        <w:jc w:val="center"/>
        <w:rPr>
          <w:rFonts w:asciiTheme="minorHAnsi" w:hAnsiTheme="minorHAnsi" w:cstheme="minorHAnsi"/>
          <w:b/>
          <w:color w:val="252525"/>
        </w:rPr>
      </w:pPr>
      <w:r w:rsidRPr="00A54720">
        <w:rPr>
          <w:rFonts w:asciiTheme="minorHAnsi" w:hAnsiTheme="minorHAnsi" w:cstheme="minorHAnsi"/>
          <w:b/>
          <w:color w:val="252525"/>
        </w:rPr>
        <w:t>ΑΝΑΚΟΙΝΩΣΗ ΔΙΕΞΑΓΩΓΗΣ ΚΑΤΑΤΑΚΤΗΡΙΩΝ ΕΞΕΤΑΣΕΩΝ ΑΚΑΔΗΜΑΪΚΟΥ ΕΤΟΥΣ 2023-2024.</w:t>
      </w:r>
    </w:p>
    <w:p w14:paraId="6AA7C344" w14:textId="77777777" w:rsidR="00BA3AA5" w:rsidRPr="00A54720" w:rsidRDefault="00BA3AA5" w:rsidP="00AF6CBA">
      <w:pPr>
        <w:pStyle w:val="NormalWeb"/>
        <w:shd w:val="clear" w:color="auto" w:fill="FFFFFF"/>
        <w:spacing w:before="192" w:beforeAutospacing="0" w:after="192" w:afterAutospacing="0"/>
        <w:jc w:val="both"/>
        <w:rPr>
          <w:rFonts w:asciiTheme="minorHAnsi" w:hAnsiTheme="minorHAnsi" w:cstheme="minorHAnsi"/>
          <w:b/>
          <w:color w:val="252525"/>
        </w:rPr>
      </w:pPr>
    </w:p>
    <w:p w14:paraId="327E3C45" w14:textId="20D5A078"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Η</w:t>
      </w:r>
      <w:r w:rsidRPr="00A54720">
        <w:rPr>
          <w:rStyle w:val="Strong"/>
          <w:rFonts w:asciiTheme="minorHAnsi" w:hAnsiTheme="minorHAnsi" w:cstheme="minorHAnsi"/>
          <w:color w:val="252525"/>
        </w:rPr>
        <w:t> επιλογή των υποψηφίων </w:t>
      </w:r>
      <w:r w:rsidRPr="00A54720">
        <w:rPr>
          <w:rFonts w:asciiTheme="minorHAnsi" w:hAnsiTheme="minorHAnsi" w:cstheme="minorHAnsi"/>
          <w:color w:val="252525"/>
        </w:rPr>
        <w:t xml:space="preserve">για κατάταξη πτυχιούχων γίνεται αποκλειστικά με κατατακτήριες εξετάσεις με θέματα ανάπτυξης σε τρία μαθήματα, όπως ειδικότερα ορίζεται στον Εσωτερικό Κανονισμό του οικείου </w:t>
      </w:r>
      <w:r w:rsidR="00AF6CBA" w:rsidRPr="00A54720">
        <w:rPr>
          <w:rFonts w:asciiTheme="minorHAnsi" w:hAnsiTheme="minorHAnsi" w:cstheme="minorHAnsi"/>
          <w:color w:val="252525"/>
        </w:rPr>
        <w:t>Πανεπιστημίου Δυτικής Αττικής (Πα.Δ.Α)</w:t>
      </w:r>
      <w:r w:rsidRPr="00A54720">
        <w:rPr>
          <w:rFonts w:asciiTheme="minorHAnsi" w:hAnsiTheme="minorHAnsi" w:cstheme="minorHAnsi"/>
          <w:color w:val="252525"/>
        </w:rPr>
        <w:t>.</w:t>
      </w:r>
    </w:p>
    <w:p w14:paraId="2FDAF7A9" w14:textId="5EC37B94"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Το εξάμηνο κατάταξης πτυχιούχων σε Τμήμα ορίζεται στον Εσωτερικό Κανονισμό του οικείου Α.Ε.Ι. και δεν μπορεί να είναι μεγαλύτερο του 7ου εξαμήνου για Τμήματα Σχολών εξαετούς φοίτησης ή του 5ου εξαμήνου για πενταετή ή τετραετή φοίτηση.</w:t>
      </w:r>
    </w:p>
    <w:p w14:paraId="7E5BEB01"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 xml:space="preserve">Με απόφαση της Συνέλευσης του Τμήματος υποδοχής οι </w:t>
      </w:r>
      <w:proofErr w:type="spellStart"/>
      <w:r w:rsidRPr="00A54720">
        <w:rPr>
          <w:rFonts w:asciiTheme="minorHAnsi" w:hAnsiTheme="minorHAnsi" w:cstheme="minorHAnsi"/>
          <w:color w:val="252525"/>
        </w:rPr>
        <w:t>κατατασσόμενοι</w:t>
      </w:r>
      <w:proofErr w:type="spellEnd"/>
      <w:r w:rsidRPr="00A54720">
        <w:rPr>
          <w:rFonts w:asciiTheme="minorHAnsi" w:hAnsiTheme="minorHAnsi" w:cstheme="minorHAnsi"/>
          <w:color w:val="252525"/>
        </w:rPr>
        <w:t xml:space="preserve"> απαλλάσσονται από την εξέταση μαθημάτων ή ασκήσεων του προγράμματος σπουδών του Τμήματος αυτού που διδάχθηκαν πλήρως ή επαρκώς στο Τμήμα ή τη Σχολή προέλευσης.</w:t>
      </w:r>
    </w:p>
    <w:p w14:paraId="275372AF"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 xml:space="preserve">Με την ίδια απόφαση, οι </w:t>
      </w:r>
      <w:proofErr w:type="spellStart"/>
      <w:r w:rsidRPr="00A54720">
        <w:rPr>
          <w:rFonts w:asciiTheme="minorHAnsi" w:hAnsiTheme="minorHAnsi" w:cstheme="minorHAnsi"/>
          <w:color w:val="252525"/>
        </w:rPr>
        <w:t>κατατασσόμενοι</w:t>
      </w:r>
      <w:proofErr w:type="spellEnd"/>
      <w:r w:rsidRPr="00A54720">
        <w:rPr>
          <w:rFonts w:asciiTheme="minorHAnsi" w:hAnsiTheme="minorHAnsi" w:cstheme="minorHAnsi"/>
          <w:color w:val="252525"/>
        </w:rPr>
        <w:t xml:space="preserve"> υποχρεώνονται να εξεταστούν σε μαθήματα ή ασκήσεις, τα οποία σύμφωνα με το πρόγραμμα σπουδών κρίνεται ότι δεν διδάχθηκαν πλήρως ή επαρκώς στο Τμήμα ή τη Σχολή προέλευσης. Σε κάθε περίπτωση οι </w:t>
      </w:r>
      <w:proofErr w:type="spellStart"/>
      <w:r w:rsidRPr="00A54720">
        <w:rPr>
          <w:rFonts w:asciiTheme="minorHAnsi" w:hAnsiTheme="minorHAnsi" w:cstheme="minorHAnsi"/>
          <w:color w:val="252525"/>
        </w:rPr>
        <w:t>κατατασσόμενοι</w:t>
      </w:r>
      <w:proofErr w:type="spellEnd"/>
      <w:r w:rsidRPr="00A54720">
        <w:rPr>
          <w:rFonts w:asciiTheme="minorHAnsi" w:hAnsiTheme="minorHAnsi" w:cstheme="minorHAnsi"/>
          <w:color w:val="252525"/>
        </w:rPr>
        <w:t xml:space="preserve"> απαλλάσσονται από την εξέταση των μαθημάτων στα οποία εξετάστηκαν για την κατάταξή τους, εφόσον τα μαθήματα αυτά αντιστοιχούν σε μαθήματα του Προγράμματος Σπουδών του Τμήματος υποδοχής.</w:t>
      </w:r>
    </w:p>
    <w:p w14:paraId="47637E03" w14:textId="77777777" w:rsidR="00DB6669" w:rsidRPr="00A54720" w:rsidRDefault="00DB6669" w:rsidP="00DB6669">
      <w:pPr>
        <w:pStyle w:val="NormalWeb"/>
        <w:shd w:val="clear" w:color="auto" w:fill="FFFFFF"/>
        <w:spacing w:before="192" w:beforeAutospacing="0" w:after="192" w:afterAutospacing="0"/>
        <w:rPr>
          <w:rFonts w:asciiTheme="minorHAnsi" w:hAnsiTheme="minorHAnsi" w:cstheme="minorHAnsi"/>
          <w:color w:val="252525"/>
        </w:rPr>
      </w:pPr>
      <w:r w:rsidRPr="00A54720">
        <w:rPr>
          <w:rStyle w:val="Strong"/>
          <w:rFonts w:asciiTheme="minorHAnsi" w:hAnsiTheme="minorHAnsi" w:cstheme="minorHAnsi"/>
          <w:color w:val="252525"/>
        </w:rPr>
        <w:t>Επιτροπή Κατατάξεων</w:t>
      </w:r>
    </w:p>
    <w:p w14:paraId="4EE61C25"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Η κατάταξη πτυχιούχων πραγματοποιείται από την Επιτροπή Κατατάξεων η οποία είναι επταμελής και συγκροτείται με απόφαση της Συνέλευσης του Τμήματος του Πανεπιστημίου  ή της Α.Σ.ΠΑΙ.Τ.Ε. Η Επιτροπή αποτελείται από τον Πρόεδρο του Τμήματος του Πανεπιστημίου ή της Α.Σ.ΠΑΙ.Τ.Ε. και από έξι (6) καθηγητές, ως μέλη. Τα μέλη της Επιτροπής πρέπει να είναι του ιδίου Τμήματος και ανά δύο να διδάσκουν το γνωστικό αντικείμενο κάθε εξεταζόμενου μαθήματος ή συγγενές γνωστικό αντικείμενο.</w:t>
      </w:r>
    </w:p>
    <w:p w14:paraId="6CD29639" w14:textId="2913D242"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Σε περίπτωση έλλειψης μέλους ή μελών, είναι δυνατός ο ορισμός μέλους ή μελών της Επιτροπής από άλλο Τμήμα του ιδίου Πανεπιστημίου</w:t>
      </w:r>
      <w:r w:rsidR="00FC5EC3" w:rsidRPr="00A54720">
        <w:rPr>
          <w:rFonts w:asciiTheme="minorHAnsi" w:hAnsiTheme="minorHAnsi" w:cstheme="minorHAnsi"/>
          <w:color w:val="252525"/>
        </w:rPr>
        <w:t xml:space="preserve"> </w:t>
      </w:r>
      <w:r w:rsidRPr="00A54720">
        <w:rPr>
          <w:rFonts w:asciiTheme="minorHAnsi" w:hAnsiTheme="minorHAnsi" w:cstheme="minorHAnsi"/>
          <w:color w:val="252525"/>
        </w:rPr>
        <w:t>ή Α.Σ.ΠΑΙ.Τ.Ε. που διδάσκουν το ίδιο ή συγγενές γνωστικό αντικείμενο ή σε περίπτωση που δεν επαρκούν, άλλου Ιδρύματος.</w:t>
      </w:r>
    </w:p>
    <w:p w14:paraId="65DA004A"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Η Επιτροπή Κατατάξεων οφείλει να διασφαλίζει τη διαφάνεια και το αδιάβλητο της διαδικασίας.</w:t>
      </w:r>
    </w:p>
    <w:p w14:paraId="774A1330" w14:textId="77777777" w:rsidR="00DB6669" w:rsidRPr="00A54720" w:rsidRDefault="00DB6669" w:rsidP="00DB6669">
      <w:pPr>
        <w:pStyle w:val="NormalWeb"/>
        <w:shd w:val="clear" w:color="auto" w:fill="FFFFFF"/>
        <w:spacing w:before="192" w:beforeAutospacing="0" w:after="192" w:afterAutospacing="0"/>
        <w:rPr>
          <w:rFonts w:asciiTheme="minorHAnsi" w:hAnsiTheme="minorHAnsi" w:cstheme="minorHAnsi"/>
          <w:color w:val="252525"/>
        </w:rPr>
      </w:pPr>
      <w:r w:rsidRPr="00A54720">
        <w:rPr>
          <w:rStyle w:val="Strong"/>
          <w:rFonts w:asciiTheme="minorHAnsi" w:hAnsiTheme="minorHAnsi" w:cstheme="minorHAnsi"/>
          <w:color w:val="252525"/>
        </w:rPr>
        <w:t>Διαδικασία επιλογής θεμάτων</w:t>
      </w:r>
    </w:p>
    <w:p w14:paraId="6FCEFF63"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Τα μέλη της Επιτροπής Κατατάξεων προσέρχονται δύο (2) ώρες πριν την έναρξη της εξέτασης κάθε εξεταζόμενου μαθήματος στο χώρο διενέργειας της εξέτασης.</w:t>
      </w:r>
    </w:p>
    <w:p w14:paraId="732868FB"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lastRenderedPageBreak/>
        <w:t>Τα δύο μέλη της Επιτροπής που διδάσκουν το γνωστικό αντικείμενο ή συγγενές γνωστικό αντικείμενο που εξετάζεται κάθε φορά προτείνουν από κοινού τουλάχιστον έξι (6) θέματα και η Επιτροπή επιλέγει τρία (3) από αυτά.</w:t>
      </w:r>
    </w:p>
    <w:p w14:paraId="7050544D"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Στη συνέχεια ακολουθεί κλήρωση για την επιλογή ενός (1) θέματος για κάθε εξεταζόμενο μάθημα.</w:t>
      </w:r>
    </w:p>
    <w:p w14:paraId="54BEF632" w14:textId="61710EC4"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Το θέμα που κληρώνεται καταγράφεται σε ηλεκτρονική μορφή, αναπαράγεται και διανέμεται στους εξεταζόμενους.</w:t>
      </w:r>
    </w:p>
    <w:p w14:paraId="49505F14" w14:textId="77777777" w:rsidR="00BA3AA5" w:rsidRPr="00A54720" w:rsidRDefault="00BA3AA5" w:rsidP="00AF6CBA">
      <w:pPr>
        <w:pStyle w:val="NormalWeb"/>
        <w:shd w:val="clear" w:color="auto" w:fill="FFFFFF"/>
        <w:spacing w:before="192" w:beforeAutospacing="0" w:after="192" w:afterAutospacing="0"/>
        <w:jc w:val="both"/>
        <w:rPr>
          <w:rFonts w:asciiTheme="minorHAnsi" w:hAnsiTheme="minorHAnsi" w:cstheme="minorHAnsi"/>
          <w:color w:val="252525"/>
        </w:rPr>
      </w:pPr>
    </w:p>
    <w:p w14:paraId="3CF7CF7B" w14:textId="75A54C67" w:rsidR="00DB6669" w:rsidRPr="00A54720" w:rsidRDefault="00AF6CBA" w:rsidP="00BA3AA5">
      <w:pPr>
        <w:rPr>
          <w:rFonts w:eastAsia="Times New Roman" w:cstheme="minorHAnsi"/>
          <w:b/>
          <w:bCs/>
          <w:color w:val="252525"/>
          <w:sz w:val="24"/>
          <w:szCs w:val="24"/>
          <w:lang w:eastAsia="el-GR"/>
        </w:rPr>
      </w:pPr>
      <w:r w:rsidRPr="00A54720">
        <w:rPr>
          <w:rStyle w:val="Strong"/>
          <w:rFonts w:cstheme="minorHAnsi"/>
          <w:color w:val="252525"/>
          <w:sz w:val="24"/>
          <w:szCs w:val="24"/>
        </w:rPr>
        <w:t xml:space="preserve">Οδηγίες - </w:t>
      </w:r>
      <w:r w:rsidR="00DB6669" w:rsidRPr="00A54720">
        <w:rPr>
          <w:rStyle w:val="Strong"/>
          <w:rFonts w:cstheme="minorHAnsi"/>
          <w:color w:val="252525"/>
          <w:sz w:val="24"/>
          <w:szCs w:val="24"/>
        </w:rPr>
        <w:t xml:space="preserve">Τρόπος </w:t>
      </w:r>
      <w:r w:rsidRPr="00A54720">
        <w:rPr>
          <w:rStyle w:val="Strong"/>
          <w:rFonts w:cstheme="minorHAnsi"/>
          <w:color w:val="252525"/>
          <w:sz w:val="24"/>
          <w:szCs w:val="24"/>
        </w:rPr>
        <w:t>Δ</w:t>
      </w:r>
      <w:r w:rsidR="00DB6669" w:rsidRPr="00A54720">
        <w:rPr>
          <w:rStyle w:val="Strong"/>
          <w:rFonts w:cstheme="minorHAnsi"/>
          <w:color w:val="252525"/>
          <w:sz w:val="24"/>
          <w:szCs w:val="24"/>
        </w:rPr>
        <w:t xml:space="preserve">ιεξαγωγής </w:t>
      </w:r>
      <w:r w:rsidRPr="00A54720">
        <w:rPr>
          <w:rStyle w:val="Strong"/>
          <w:rFonts w:cstheme="minorHAnsi"/>
          <w:color w:val="252525"/>
          <w:sz w:val="24"/>
          <w:szCs w:val="24"/>
        </w:rPr>
        <w:t>Ε</w:t>
      </w:r>
      <w:r w:rsidR="00DB6669" w:rsidRPr="00A54720">
        <w:rPr>
          <w:rStyle w:val="Strong"/>
          <w:rFonts w:cstheme="minorHAnsi"/>
          <w:color w:val="252525"/>
          <w:sz w:val="24"/>
          <w:szCs w:val="24"/>
        </w:rPr>
        <w:t>ξετάσεων</w:t>
      </w:r>
    </w:p>
    <w:p w14:paraId="09DF6A11" w14:textId="6CCB75BD"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 xml:space="preserve">α) </w:t>
      </w:r>
      <w:r w:rsidR="00AF6CBA" w:rsidRPr="00A54720">
        <w:rPr>
          <w:rFonts w:asciiTheme="minorHAnsi" w:hAnsiTheme="minorHAnsi" w:cstheme="minorHAnsi"/>
          <w:color w:val="252525"/>
        </w:rPr>
        <w:t>Στην αίθουσα (</w:t>
      </w:r>
      <w:r w:rsidR="00AF6CBA" w:rsidRPr="00A54720">
        <w:rPr>
          <w:rFonts w:asciiTheme="minorHAnsi" w:hAnsiTheme="minorHAnsi" w:cstheme="minorHAnsi"/>
          <w:b/>
          <w:color w:val="252525"/>
          <w:u w:val="single"/>
        </w:rPr>
        <w:t>Κτήριο 4, Αίθουσα Κ4.0</w:t>
      </w:r>
      <w:r w:rsidR="00F64424" w:rsidRPr="00A54720">
        <w:rPr>
          <w:rFonts w:asciiTheme="minorHAnsi" w:hAnsiTheme="minorHAnsi" w:cstheme="minorHAnsi"/>
          <w:b/>
          <w:color w:val="252525"/>
          <w:u w:val="single"/>
        </w:rPr>
        <w:t>20</w:t>
      </w:r>
      <w:r w:rsidR="00AF6CBA" w:rsidRPr="00A54720">
        <w:rPr>
          <w:rFonts w:asciiTheme="minorHAnsi" w:hAnsiTheme="minorHAnsi" w:cstheme="minorHAnsi"/>
          <w:color w:val="252525"/>
        </w:rPr>
        <w:t>)</w:t>
      </w:r>
      <w:r w:rsidRPr="00A54720">
        <w:rPr>
          <w:rFonts w:asciiTheme="minorHAnsi" w:hAnsiTheme="minorHAnsi" w:cstheme="minorHAnsi"/>
          <w:color w:val="252525"/>
        </w:rPr>
        <w:t xml:space="preserve"> όπου θα διενεργηθούν οι κατατακτήριες εξετάσεις λαμβάνονται όλα τα κατάλληλα μέτρα για την αδιάβλητη διεξαγωγή τους. Στην είσοδο κάθε αίθουσας εξετάσεων αναρτάται ονομαστικός κατάλογος των υποψηφίων.</w:t>
      </w:r>
    </w:p>
    <w:p w14:paraId="5AF4D37C"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β) Για την εξακρίβωση της ταυτότητας κάθε υποψηφίου προσκομίζεται από αυτόν δελτίο αστυνομικής ταυτότητας ή άλλο επίσημο δημόσιο έγγραφο πιστοποίησης της ταυτότητάς του.</w:t>
      </w:r>
    </w:p>
    <w:p w14:paraId="7D62168F"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γ) Κατά την πρώτη ημέρα των εξετάσεων οι υποψήφιοι υποχρεούνται να βρίσκονται στο χώρο των εξετάσεων μία (1) ώρα νωρίτερα. Τις υπόλοιπες ημέρες, υποχρεούνται να προσέρχονται μισή ώρα (30 λεπτά) νωρίτερα.</w:t>
      </w:r>
    </w:p>
    <w:p w14:paraId="370855F9"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 xml:space="preserve">δ) </w:t>
      </w:r>
      <w:r w:rsidRPr="00A54720">
        <w:rPr>
          <w:rFonts w:asciiTheme="minorHAnsi" w:hAnsiTheme="minorHAnsi" w:cstheme="minorHAnsi"/>
          <w:b/>
          <w:color w:val="252525"/>
          <w:u w:val="single"/>
        </w:rPr>
        <w:t>Χρωματιστά μελάνια, εκτός του μπλε και του μαύρου, και οποιοδήποτε άλλο στοιχείο αναγνώρισης στο γραπτό δοκίμιο αποκλείουν το γραπτό από τη βαθμολόγηση</w:t>
      </w:r>
      <w:r w:rsidRPr="00A54720">
        <w:rPr>
          <w:rFonts w:asciiTheme="minorHAnsi" w:hAnsiTheme="minorHAnsi" w:cstheme="minorHAnsi"/>
          <w:color w:val="252525"/>
        </w:rPr>
        <w:t>.</w:t>
      </w:r>
    </w:p>
    <w:p w14:paraId="55D70C32"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ε) 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14:paraId="35FBB2BB"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proofErr w:type="spellStart"/>
      <w:r w:rsidRPr="00A54720">
        <w:rPr>
          <w:rFonts w:asciiTheme="minorHAnsi" w:hAnsiTheme="minorHAnsi" w:cstheme="minorHAnsi"/>
          <w:color w:val="252525"/>
        </w:rPr>
        <w:t>στ</w:t>
      </w:r>
      <w:proofErr w:type="spellEnd"/>
      <w:r w:rsidRPr="00A54720">
        <w:rPr>
          <w:rFonts w:asciiTheme="minorHAnsi" w:hAnsiTheme="minorHAnsi" w:cstheme="minorHAnsi"/>
          <w:color w:val="252525"/>
        </w:rPr>
        <w:t>) Δεν επιτρέπεται να εισέλθει ο υποψήφιος στην αίθουσα των εξετάσεων έχοντας μαζί του βιβλία, τετράδια, σημειώματα ή άλλα αντικείμενα εκτός από αυτά που επιτρέπονται σύμφωνα με τις οδηγίες της Επιτροπής Κατατάξεων. Σε αυτόν που αρνείται να παραδώσει τα απαγορευμένα αντικείμενα, ο επιτηρητής που ελέγχει την προσέλευση των υποψηφίων απαγορεύει την είσοδο.</w:t>
      </w:r>
    </w:p>
    <w:p w14:paraId="14047E3D"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Ο εξεταζόμενος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w:t>
      </w:r>
    </w:p>
    <w:p w14:paraId="0B6B9685"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Σε περίπτωση που ο υποψήφιος αναγράφει στο δοκίμιο απρεπείς εκφράσεις, το δοκίμιό του αποκλείεται από τη διαδικασία βαθμολόγησης.</w:t>
      </w:r>
    </w:p>
    <w:p w14:paraId="397A342C"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b/>
          <w:color w:val="252525"/>
        </w:rPr>
      </w:pPr>
      <w:r w:rsidRPr="00A54720">
        <w:rPr>
          <w:rFonts w:asciiTheme="minorHAnsi" w:hAnsiTheme="minorHAnsi" w:cstheme="minorHAnsi"/>
          <w:b/>
          <w:color w:val="252525"/>
        </w:rPr>
        <w:lastRenderedPageBreak/>
        <w:t>Σε κάθε περίπτωση δεν επιτρέπεται οι υποψήφιοι να φέρουν μαζί τους κινητά τηλέφωνα ή ηλεκτρονικές συσκευές οποιασδήποτε μορφής.</w:t>
      </w:r>
    </w:p>
    <w:p w14:paraId="20305D3E"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 xml:space="preserve">Ο υποψήφιος που </w:t>
      </w:r>
      <w:proofErr w:type="spellStart"/>
      <w:r w:rsidRPr="00A54720">
        <w:rPr>
          <w:rFonts w:asciiTheme="minorHAnsi" w:hAnsiTheme="minorHAnsi" w:cstheme="minorHAnsi"/>
          <w:color w:val="252525"/>
        </w:rPr>
        <w:t>δολιεύει</w:t>
      </w:r>
      <w:proofErr w:type="spellEnd"/>
      <w:r w:rsidRPr="00A54720">
        <w:rPr>
          <w:rFonts w:asciiTheme="minorHAnsi" w:hAnsiTheme="minorHAnsi" w:cstheme="minorHAnsi"/>
          <w:color w:val="252525"/>
        </w:rPr>
        <w:t xml:space="preserve"> με οποιοδήποτε τρόπο ή εμποδίζει με ανυπακοή ή αταξία την ομαλή διεξαγωγή των εξετάσεων αποκλείεται από την περαιτέρω εξέταση στο συγκεκριμένο μάθημα.</w:t>
      </w:r>
    </w:p>
    <w:p w14:paraId="7A75E485"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ζ) Στο γραπτό δοκίμιο, οι ενδείξεις με τα ατομικά στοιχεία του υποψηφίου ελέγχονται από τους επιτηρητές και καλύπτονται από τον ίδιο τον υποψήφιο με την ευθύνη των επιτηρητών κατά τρόπο απόλυτο και αδιαφανή, την ώρα που παραδίδεται κάθε γραπτό δοκίμιο.</w:t>
      </w:r>
    </w:p>
    <w:p w14:paraId="17CCA9B8"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η) Οι επιτηρητές μεταφέρουν τα γραπτά δοκίμια των υποψηφίων και τα παραδίδουν στην Επιτροπή Κατατάξεων που είναι υπεύθυνη για την ασφάλειά τους. Δεν επιτρέπεται να παραδοθούν τα δοκίμια στους δύο βαθμολογητές ταυτόχρονα ή στο δεύτερο βαθμολογητή πριν να έχει καλυφθεί ο βαθμός του πρώτου βαθμολογητή. Η κάλυψη του βαθμού γίνεται από υπάλληλο που θα οριστεί από την Επιτροπή Κατατάξεων.</w:t>
      </w:r>
    </w:p>
    <w:p w14:paraId="2197C4CC"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θ) Η διάρκεια εξέτασης κάθε μαθήματος, καθώς και τυχόν υλικό που πρέπει να έχει ο υποψήφιος για την εξέταση, καθορίζονται με απόφαση της Συνέλευσης του Τμήματος του Πανεπιστημίου ή του Τ.Ε.Ι. ή της Α.Σ.ΠΑΙ.Τ.Ε. και ανακοινώνονται τουλάχιστον πέντε (5) ημέρες πριν τη διεξαγωγή της εξέτασης.</w:t>
      </w:r>
    </w:p>
    <w:p w14:paraId="56658E7D"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r w:rsidRPr="00A54720">
        <w:rPr>
          <w:rFonts w:asciiTheme="minorHAnsi" w:hAnsiTheme="minorHAnsi" w:cstheme="minorHAnsi"/>
          <w:color w:val="252525"/>
        </w:rPr>
        <w:t>ι) Επανεξέταση ή αναθεώρηση των γραπτών δοκιμίων των υποψηφίων δεν επιτρέπεται. Οι υποψήφιοι έχουν δικαίωμα πρόσβασης στα γραπτά δοκίμιά τους το οποίο περιλαμβάνει και τη χορήγηση σε αυτούς των αιτηθέντων αντιγράφων τους. Τα γραπτά δοκίμια των υποψηφίων φυλάσσονται στο αρχείο του Τμήματος για τουλάχιστον ένα (1) έτος μετά την ανακοίνωση των αποτελεσμάτων και κατόπιν με ευθύνη της Επιτροπής Κατατάξεων συντάσσεται σχετικό πρακτικό και καταστρέφονται.</w:t>
      </w:r>
    </w:p>
    <w:p w14:paraId="11183D16" w14:textId="77777777"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proofErr w:type="spellStart"/>
      <w:r w:rsidRPr="00A54720">
        <w:rPr>
          <w:rFonts w:asciiTheme="minorHAnsi" w:hAnsiTheme="minorHAnsi" w:cstheme="minorHAnsi"/>
          <w:color w:val="252525"/>
        </w:rPr>
        <w:t>ια</w:t>
      </w:r>
      <w:proofErr w:type="spellEnd"/>
      <w:r w:rsidRPr="00A54720">
        <w:rPr>
          <w:rFonts w:asciiTheme="minorHAnsi" w:hAnsiTheme="minorHAnsi" w:cstheme="minorHAnsi"/>
          <w:color w:val="252525"/>
        </w:rPr>
        <w:t>) Η Επιτροπή Κατατάξεων ανακοινώνει τα αποτελέσματα των εξετάσεων και τα αναρτά στην επίσημη ιστοσελίδα του Ιδρύματος.</w:t>
      </w:r>
    </w:p>
    <w:p w14:paraId="69EC2924" w14:textId="273DF1F0"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proofErr w:type="spellStart"/>
      <w:r w:rsidRPr="00A54720">
        <w:rPr>
          <w:rFonts w:asciiTheme="minorHAnsi" w:hAnsiTheme="minorHAnsi" w:cstheme="minorHAnsi"/>
          <w:color w:val="252525"/>
        </w:rPr>
        <w:t>ιβ</w:t>
      </w:r>
      <w:proofErr w:type="spellEnd"/>
      <w:r w:rsidRPr="00A54720">
        <w:rPr>
          <w:rFonts w:asciiTheme="minorHAnsi" w:hAnsiTheme="minorHAnsi" w:cstheme="minorHAnsi"/>
          <w:color w:val="252525"/>
        </w:rPr>
        <w:t xml:space="preserve">) Η Γραμματεία του Τμήματος </w:t>
      </w:r>
      <w:r w:rsidR="00AF6CBA" w:rsidRPr="00A54720">
        <w:rPr>
          <w:rFonts w:asciiTheme="minorHAnsi" w:hAnsiTheme="minorHAnsi" w:cstheme="minorHAnsi"/>
          <w:color w:val="252525"/>
        </w:rPr>
        <w:t xml:space="preserve">Βιοϊατρικών Επιστημών </w:t>
      </w:r>
      <w:r w:rsidRPr="00A54720">
        <w:rPr>
          <w:rFonts w:asciiTheme="minorHAnsi" w:hAnsiTheme="minorHAnsi" w:cstheme="minorHAnsi"/>
          <w:color w:val="252525"/>
        </w:rPr>
        <w:t xml:space="preserve">του Πανεπιστημίου </w:t>
      </w:r>
      <w:r w:rsidR="00AF6CBA" w:rsidRPr="00A54720">
        <w:rPr>
          <w:rFonts w:asciiTheme="minorHAnsi" w:hAnsiTheme="minorHAnsi" w:cstheme="minorHAnsi"/>
          <w:color w:val="252525"/>
        </w:rPr>
        <w:t>Δυτικής Αττικής</w:t>
      </w:r>
      <w:r w:rsidRPr="00A54720">
        <w:rPr>
          <w:rFonts w:asciiTheme="minorHAnsi" w:hAnsiTheme="minorHAnsi" w:cstheme="minorHAnsi"/>
          <w:color w:val="252525"/>
        </w:rPr>
        <w:t xml:space="preserve">, ανακοινώνει τις ημερομηνίες εγγραφής των </w:t>
      </w:r>
      <w:proofErr w:type="spellStart"/>
      <w:r w:rsidRPr="00A54720">
        <w:rPr>
          <w:rFonts w:asciiTheme="minorHAnsi" w:hAnsiTheme="minorHAnsi" w:cstheme="minorHAnsi"/>
          <w:color w:val="252525"/>
        </w:rPr>
        <w:t>κατατασσόμενων</w:t>
      </w:r>
      <w:proofErr w:type="spellEnd"/>
      <w:r w:rsidRPr="00A54720">
        <w:rPr>
          <w:rFonts w:asciiTheme="minorHAnsi" w:hAnsiTheme="minorHAnsi" w:cstheme="minorHAnsi"/>
          <w:color w:val="252525"/>
        </w:rPr>
        <w:t>.</w:t>
      </w:r>
    </w:p>
    <w:p w14:paraId="23F3341B" w14:textId="0570BFE8" w:rsidR="00DB6669" w:rsidRPr="00A54720" w:rsidRDefault="00DB6669" w:rsidP="00AF6CBA">
      <w:pPr>
        <w:pStyle w:val="NormalWeb"/>
        <w:shd w:val="clear" w:color="auto" w:fill="FFFFFF"/>
        <w:spacing w:before="192" w:beforeAutospacing="0" w:after="192" w:afterAutospacing="0"/>
        <w:jc w:val="both"/>
        <w:rPr>
          <w:rFonts w:asciiTheme="minorHAnsi" w:hAnsiTheme="minorHAnsi" w:cstheme="minorHAnsi"/>
          <w:color w:val="252525"/>
        </w:rPr>
      </w:pPr>
      <w:proofErr w:type="spellStart"/>
      <w:r w:rsidRPr="00A54720">
        <w:rPr>
          <w:rFonts w:asciiTheme="minorHAnsi" w:hAnsiTheme="minorHAnsi" w:cstheme="minorHAnsi"/>
          <w:color w:val="252525"/>
        </w:rPr>
        <w:t>ιγ</w:t>
      </w:r>
      <w:proofErr w:type="spellEnd"/>
      <w:r w:rsidRPr="00A54720">
        <w:rPr>
          <w:rFonts w:asciiTheme="minorHAnsi" w:hAnsiTheme="minorHAnsi" w:cstheme="minorHAnsi"/>
          <w:color w:val="252525"/>
        </w:rPr>
        <w:t>) Συνοπτική παρατήρηση για τον αποκλεισμό και η ένδειξη μηδέν (0) αντί βαθμού, αναγράφεται στα γραπτά δοκίμια όσων αποκλείστηκαν σε ένα ή περισσότερα μαθήματα.</w:t>
      </w:r>
    </w:p>
    <w:p w14:paraId="517EE3BF" w14:textId="60AF3952" w:rsidR="00AF6CBA" w:rsidRPr="00A54720" w:rsidRDefault="00BA3AA5" w:rsidP="00BA3AA5">
      <w:pPr>
        <w:pStyle w:val="NormalWeb"/>
        <w:shd w:val="clear" w:color="auto" w:fill="FFFFFF"/>
        <w:spacing w:before="192" w:beforeAutospacing="0" w:after="192" w:afterAutospacing="0"/>
        <w:jc w:val="center"/>
        <w:rPr>
          <w:rFonts w:asciiTheme="minorHAnsi" w:hAnsiTheme="minorHAnsi" w:cstheme="minorHAnsi"/>
          <w:b/>
          <w:color w:val="252525"/>
          <w:u w:val="single"/>
        </w:rPr>
      </w:pPr>
      <w:r w:rsidRPr="00A54720">
        <w:rPr>
          <w:rFonts w:asciiTheme="minorHAnsi" w:hAnsiTheme="minorHAnsi" w:cstheme="minorHAnsi"/>
          <w:b/>
          <w:color w:val="252525"/>
          <w:u w:val="single"/>
        </w:rPr>
        <w:t>ΛΙΣΤΑ ΣΥΜΜΕΤΕΧΟΝΤΩΝ</w:t>
      </w:r>
    </w:p>
    <w:p w14:paraId="3D36F5B3" w14:textId="007CB7FC" w:rsidR="00116159" w:rsidRPr="00C117CB" w:rsidRDefault="00116159" w:rsidP="00BA3AA5">
      <w:pPr>
        <w:pStyle w:val="NormalWeb"/>
        <w:shd w:val="clear" w:color="auto" w:fill="FFFFFF"/>
        <w:spacing w:before="192" w:beforeAutospacing="0" w:after="192" w:afterAutospacing="0"/>
        <w:jc w:val="center"/>
        <w:rPr>
          <w:rFonts w:asciiTheme="minorHAnsi" w:hAnsiTheme="minorHAnsi" w:cstheme="minorHAnsi"/>
          <w:b/>
          <w:color w:val="252525"/>
          <w:u w:val="single"/>
        </w:rPr>
      </w:pPr>
    </w:p>
    <w:tbl>
      <w:tblPr>
        <w:tblStyle w:val="TableGrid"/>
        <w:tblW w:w="0" w:type="auto"/>
        <w:tblLook w:val="04A0" w:firstRow="1" w:lastRow="0" w:firstColumn="1" w:lastColumn="0" w:noHBand="0" w:noVBand="1"/>
      </w:tblPr>
      <w:tblGrid>
        <w:gridCol w:w="710"/>
        <w:gridCol w:w="2757"/>
      </w:tblGrid>
      <w:tr w:rsidR="00C117CB" w:rsidRPr="00C117CB" w14:paraId="036DAE32" w14:textId="77777777" w:rsidTr="005B2CED">
        <w:tc>
          <w:tcPr>
            <w:tcW w:w="710" w:type="dxa"/>
          </w:tcPr>
          <w:p w14:paraId="7221F613" w14:textId="77777777" w:rsidR="00C117CB" w:rsidRPr="00C117CB" w:rsidRDefault="00C117CB" w:rsidP="005B2CED">
            <w:pPr>
              <w:rPr>
                <w:rFonts w:cstheme="minorHAnsi"/>
                <w:color w:val="0070C0"/>
                <w:sz w:val="24"/>
                <w:szCs w:val="24"/>
              </w:rPr>
            </w:pPr>
            <w:r w:rsidRPr="00C117CB">
              <w:rPr>
                <w:rFonts w:cstheme="minorHAnsi"/>
                <w:color w:val="0070C0"/>
                <w:sz w:val="24"/>
                <w:szCs w:val="24"/>
              </w:rPr>
              <w:t>Α/Α</w:t>
            </w:r>
          </w:p>
        </w:tc>
        <w:tc>
          <w:tcPr>
            <w:tcW w:w="2757" w:type="dxa"/>
          </w:tcPr>
          <w:p w14:paraId="1BEA37DC" w14:textId="77777777" w:rsidR="00C117CB" w:rsidRPr="00C117CB" w:rsidRDefault="00C117CB" w:rsidP="005B2CED">
            <w:pPr>
              <w:rPr>
                <w:rFonts w:cstheme="minorHAnsi"/>
                <w:b/>
                <w:color w:val="0070C0"/>
                <w:sz w:val="24"/>
                <w:szCs w:val="24"/>
              </w:rPr>
            </w:pPr>
            <w:r w:rsidRPr="00C117CB">
              <w:rPr>
                <w:rFonts w:cstheme="minorHAnsi"/>
                <w:b/>
                <w:color w:val="0070C0"/>
                <w:sz w:val="24"/>
                <w:szCs w:val="24"/>
              </w:rPr>
              <w:t>ΑΡ.ΠΡ. ΑΙΤΗΣΗΣ</w:t>
            </w:r>
          </w:p>
        </w:tc>
      </w:tr>
      <w:tr w:rsidR="00C117CB" w:rsidRPr="00C117CB" w14:paraId="5663C0AE" w14:textId="77777777" w:rsidTr="005B2CED">
        <w:tc>
          <w:tcPr>
            <w:tcW w:w="710" w:type="dxa"/>
          </w:tcPr>
          <w:p w14:paraId="21C05B47" w14:textId="77777777" w:rsidR="00C117CB" w:rsidRPr="00C117CB" w:rsidRDefault="00C117CB" w:rsidP="005B2CED">
            <w:pPr>
              <w:rPr>
                <w:rFonts w:cstheme="minorHAnsi"/>
                <w:sz w:val="24"/>
                <w:szCs w:val="24"/>
              </w:rPr>
            </w:pPr>
            <w:r w:rsidRPr="00C117CB">
              <w:rPr>
                <w:rFonts w:cstheme="minorHAnsi"/>
                <w:sz w:val="24"/>
                <w:szCs w:val="24"/>
              </w:rPr>
              <w:t>1.</w:t>
            </w:r>
          </w:p>
        </w:tc>
        <w:tc>
          <w:tcPr>
            <w:tcW w:w="2757" w:type="dxa"/>
          </w:tcPr>
          <w:p w14:paraId="6B7A8596" w14:textId="77777777" w:rsidR="00C117CB" w:rsidRPr="00C117CB" w:rsidRDefault="00C117CB" w:rsidP="005B2CED">
            <w:pPr>
              <w:rPr>
                <w:rFonts w:cstheme="minorHAnsi"/>
                <w:sz w:val="24"/>
                <w:szCs w:val="24"/>
              </w:rPr>
            </w:pPr>
            <w:r w:rsidRPr="00C117CB">
              <w:rPr>
                <w:rFonts w:cstheme="minorHAnsi"/>
                <w:sz w:val="24"/>
                <w:szCs w:val="24"/>
              </w:rPr>
              <w:t>105294/1-11-2023</w:t>
            </w:r>
          </w:p>
        </w:tc>
      </w:tr>
      <w:tr w:rsidR="00C117CB" w:rsidRPr="00C117CB" w14:paraId="54273845" w14:textId="77777777" w:rsidTr="005B2CED">
        <w:tc>
          <w:tcPr>
            <w:tcW w:w="710" w:type="dxa"/>
          </w:tcPr>
          <w:p w14:paraId="4BE3B059" w14:textId="77777777" w:rsidR="00C117CB" w:rsidRPr="00C117CB" w:rsidRDefault="00C117CB" w:rsidP="005B2CED">
            <w:pPr>
              <w:rPr>
                <w:rFonts w:cstheme="minorHAnsi"/>
                <w:sz w:val="24"/>
                <w:szCs w:val="24"/>
              </w:rPr>
            </w:pPr>
            <w:r w:rsidRPr="00C117CB">
              <w:rPr>
                <w:rFonts w:cstheme="minorHAnsi"/>
                <w:sz w:val="24"/>
                <w:szCs w:val="24"/>
              </w:rPr>
              <w:t>2.</w:t>
            </w:r>
          </w:p>
        </w:tc>
        <w:tc>
          <w:tcPr>
            <w:tcW w:w="2757" w:type="dxa"/>
          </w:tcPr>
          <w:p w14:paraId="78F117B3" w14:textId="77777777" w:rsidR="00C117CB" w:rsidRPr="00C117CB" w:rsidRDefault="00C117CB" w:rsidP="005B2CED">
            <w:pPr>
              <w:rPr>
                <w:rFonts w:cstheme="minorHAnsi"/>
                <w:sz w:val="24"/>
                <w:szCs w:val="24"/>
              </w:rPr>
            </w:pPr>
            <w:r w:rsidRPr="00C117CB">
              <w:rPr>
                <w:rFonts w:cstheme="minorHAnsi"/>
                <w:sz w:val="24"/>
                <w:szCs w:val="24"/>
              </w:rPr>
              <w:t>105542/2-11-2023</w:t>
            </w:r>
          </w:p>
        </w:tc>
      </w:tr>
      <w:tr w:rsidR="00C117CB" w:rsidRPr="00C117CB" w14:paraId="1DE89FD1" w14:textId="77777777" w:rsidTr="005B2CED">
        <w:tc>
          <w:tcPr>
            <w:tcW w:w="710" w:type="dxa"/>
          </w:tcPr>
          <w:p w14:paraId="7FA68DD9" w14:textId="77777777" w:rsidR="00C117CB" w:rsidRPr="00C117CB" w:rsidRDefault="00C117CB" w:rsidP="005B2CED">
            <w:pPr>
              <w:rPr>
                <w:rFonts w:cstheme="minorHAnsi"/>
                <w:sz w:val="24"/>
                <w:szCs w:val="24"/>
              </w:rPr>
            </w:pPr>
            <w:r w:rsidRPr="00C117CB">
              <w:rPr>
                <w:rFonts w:cstheme="minorHAnsi"/>
                <w:sz w:val="24"/>
                <w:szCs w:val="24"/>
              </w:rPr>
              <w:t>3.</w:t>
            </w:r>
          </w:p>
        </w:tc>
        <w:tc>
          <w:tcPr>
            <w:tcW w:w="2757" w:type="dxa"/>
          </w:tcPr>
          <w:p w14:paraId="339CB56B" w14:textId="77777777" w:rsidR="00C117CB" w:rsidRPr="00C117CB" w:rsidRDefault="00C117CB" w:rsidP="005B2CED">
            <w:pPr>
              <w:rPr>
                <w:rFonts w:cstheme="minorHAnsi"/>
                <w:sz w:val="24"/>
                <w:szCs w:val="24"/>
              </w:rPr>
            </w:pPr>
            <w:r w:rsidRPr="00C117CB">
              <w:rPr>
                <w:rFonts w:cstheme="minorHAnsi"/>
                <w:sz w:val="24"/>
                <w:szCs w:val="24"/>
              </w:rPr>
              <w:t>105658/2-11-2023</w:t>
            </w:r>
          </w:p>
        </w:tc>
      </w:tr>
      <w:tr w:rsidR="00C117CB" w:rsidRPr="00C117CB" w14:paraId="7720539C" w14:textId="77777777" w:rsidTr="005B2CED">
        <w:tc>
          <w:tcPr>
            <w:tcW w:w="710" w:type="dxa"/>
          </w:tcPr>
          <w:p w14:paraId="0047D585" w14:textId="77777777" w:rsidR="00C117CB" w:rsidRPr="00C117CB" w:rsidRDefault="00C117CB" w:rsidP="005B2CED">
            <w:pPr>
              <w:rPr>
                <w:rFonts w:cstheme="minorHAnsi"/>
                <w:sz w:val="24"/>
                <w:szCs w:val="24"/>
              </w:rPr>
            </w:pPr>
            <w:r w:rsidRPr="00C117CB">
              <w:rPr>
                <w:rFonts w:cstheme="minorHAnsi"/>
                <w:sz w:val="24"/>
                <w:szCs w:val="24"/>
              </w:rPr>
              <w:t>4.</w:t>
            </w:r>
          </w:p>
        </w:tc>
        <w:tc>
          <w:tcPr>
            <w:tcW w:w="2757" w:type="dxa"/>
          </w:tcPr>
          <w:p w14:paraId="5ED6F275" w14:textId="77777777" w:rsidR="00C117CB" w:rsidRPr="00C117CB" w:rsidRDefault="00C117CB" w:rsidP="005B2CED">
            <w:pPr>
              <w:rPr>
                <w:rFonts w:cstheme="minorHAnsi"/>
                <w:sz w:val="24"/>
                <w:szCs w:val="24"/>
              </w:rPr>
            </w:pPr>
            <w:r w:rsidRPr="00C117CB">
              <w:rPr>
                <w:rFonts w:cstheme="minorHAnsi"/>
                <w:sz w:val="24"/>
                <w:szCs w:val="24"/>
              </w:rPr>
              <w:t>106085/3-11-2023</w:t>
            </w:r>
          </w:p>
        </w:tc>
      </w:tr>
      <w:tr w:rsidR="00C117CB" w:rsidRPr="00C117CB" w14:paraId="66B827DD" w14:textId="77777777" w:rsidTr="005B2CED">
        <w:tc>
          <w:tcPr>
            <w:tcW w:w="710" w:type="dxa"/>
          </w:tcPr>
          <w:p w14:paraId="2E347F7C" w14:textId="77777777" w:rsidR="00C117CB" w:rsidRPr="00C117CB" w:rsidRDefault="00C117CB" w:rsidP="005B2CED">
            <w:pPr>
              <w:rPr>
                <w:rFonts w:cstheme="minorHAnsi"/>
                <w:sz w:val="24"/>
                <w:szCs w:val="24"/>
              </w:rPr>
            </w:pPr>
            <w:r w:rsidRPr="00C117CB">
              <w:rPr>
                <w:rFonts w:cstheme="minorHAnsi"/>
                <w:sz w:val="24"/>
                <w:szCs w:val="24"/>
              </w:rPr>
              <w:lastRenderedPageBreak/>
              <w:t>5.</w:t>
            </w:r>
          </w:p>
        </w:tc>
        <w:tc>
          <w:tcPr>
            <w:tcW w:w="2757" w:type="dxa"/>
          </w:tcPr>
          <w:p w14:paraId="2F0B7C9C" w14:textId="77777777" w:rsidR="00C117CB" w:rsidRPr="00C117CB" w:rsidRDefault="00C117CB" w:rsidP="005B2CED">
            <w:pPr>
              <w:rPr>
                <w:rFonts w:cstheme="minorHAnsi"/>
                <w:sz w:val="24"/>
                <w:szCs w:val="24"/>
              </w:rPr>
            </w:pPr>
            <w:r w:rsidRPr="00C117CB">
              <w:rPr>
                <w:rFonts w:cstheme="minorHAnsi"/>
                <w:sz w:val="24"/>
                <w:szCs w:val="24"/>
              </w:rPr>
              <w:t>106145/3-11-2023</w:t>
            </w:r>
          </w:p>
        </w:tc>
      </w:tr>
      <w:tr w:rsidR="00C117CB" w:rsidRPr="00C117CB" w14:paraId="4BE9D13A" w14:textId="77777777" w:rsidTr="005B2CED">
        <w:tc>
          <w:tcPr>
            <w:tcW w:w="710" w:type="dxa"/>
          </w:tcPr>
          <w:p w14:paraId="41DE3628" w14:textId="77777777" w:rsidR="00C117CB" w:rsidRPr="00C117CB" w:rsidRDefault="00C117CB" w:rsidP="005B2CED">
            <w:pPr>
              <w:rPr>
                <w:rFonts w:cstheme="minorHAnsi"/>
                <w:sz w:val="24"/>
                <w:szCs w:val="24"/>
              </w:rPr>
            </w:pPr>
            <w:r w:rsidRPr="00C117CB">
              <w:rPr>
                <w:rFonts w:cstheme="minorHAnsi"/>
                <w:sz w:val="24"/>
                <w:szCs w:val="24"/>
              </w:rPr>
              <w:t>6.</w:t>
            </w:r>
          </w:p>
        </w:tc>
        <w:tc>
          <w:tcPr>
            <w:tcW w:w="2757" w:type="dxa"/>
          </w:tcPr>
          <w:p w14:paraId="04D07374" w14:textId="77777777" w:rsidR="00C117CB" w:rsidRPr="00C117CB" w:rsidRDefault="00C117CB" w:rsidP="005B2CED">
            <w:pPr>
              <w:rPr>
                <w:rFonts w:cstheme="minorHAnsi"/>
                <w:sz w:val="24"/>
                <w:szCs w:val="24"/>
              </w:rPr>
            </w:pPr>
            <w:r w:rsidRPr="00C117CB">
              <w:rPr>
                <w:rFonts w:cstheme="minorHAnsi"/>
                <w:sz w:val="24"/>
                <w:szCs w:val="24"/>
              </w:rPr>
              <w:t>106169/3-11-2023</w:t>
            </w:r>
          </w:p>
        </w:tc>
      </w:tr>
      <w:tr w:rsidR="00C117CB" w:rsidRPr="00C117CB" w14:paraId="4F045BDD" w14:textId="77777777" w:rsidTr="005B2CED">
        <w:tc>
          <w:tcPr>
            <w:tcW w:w="710" w:type="dxa"/>
          </w:tcPr>
          <w:p w14:paraId="640C7EBA" w14:textId="77777777" w:rsidR="00C117CB" w:rsidRPr="00C117CB" w:rsidRDefault="00C117CB" w:rsidP="005B2CED">
            <w:pPr>
              <w:rPr>
                <w:rFonts w:cstheme="minorHAnsi"/>
                <w:sz w:val="24"/>
                <w:szCs w:val="24"/>
              </w:rPr>
            </w:pPr>
            <w:r w:rsidRPr="00C117CB">
              <w:rPr>
                <w:rFonts w:cstheme="minorHAnsi"/>
                <w:sz w:val="24"/>
                <w:szCs w:val="24"/>
              </w:rPr>
              <w:t>7.</w:t>
            </w:r>
          </w:p>
        </w:tc>
        <w:tc>
          <w:tcPr>
            <w:tcW w:w="2757" w:type="dxa"/>
          </w:tcPr>
          <w:p w14:paraId="4E668B8C" w14:textId="77777777" w:rsidR="00C117CB" w:rsidRPr="00C117CB" w:rsidRDefault="00C117CB" w:rsidP="005B2CED">
            <w:pPr>
              <w:rPr>
                <w:rFonts w:cstheme="minorHAnsi"/>
                <w:sz w:val="24"/>
                <w:szCs w:val="24"/>
              </w:rPr>
            </w:pPr>
            <w:r w:rsidRPr="00C117CB">
              <w:rPr>
                <w:rFonts w:cstheme="minorHAnsi"/>
                <w:sz w:val="24"/>
                <w:szCs w:val="24"/>
              </w:rPr>
              <w:t>106107/3-11-2023</w:t>
            </w:r>
          </w:p>
        </w:tc>
      </w:tr>
      <w:tr w:rsidR="00C117CB" w:rsidRPr="00C117CB" w14:paraId="0AADDC5A" w14:textId="77777777" w:rsidTr="005B2CED">
        <w:tc>
          <w:tcPr>
            <w:tcW w:w="710" w:type="dxa"/>
          </w:tcPr>
          <w:p w14:paraId="75451D9A" w14:textId="77777777" w:rsidR="00C117CB" w:rsidRPr="00C117CB" w:rsidRDefault="00C117CB" w:rsidP="005B2CED">
            <w:pPr>
              <w:rPr>
                <w:rFonts w:cstheme="minorHAnsi"/>
                <w:sz w:val="24"/>
                <w:szCs w:val="24"/>
              </w:rPr>
            </w:pPr>
            <w:r w:rsidRPr="00C117CB">
              <w:rPr>
                <w:rFonts w:cstheme="minorHAnsi"/>
                <w:sz w:val="24"/>
                <w:szCs w:val="24"/>
              </w:rPr>
              <w:t>8.</w:t>
            </w:r>
          </w:p>
        </w:tc>
        <w:tc>
          <w:tcPr>
            <w:tcW w:w="2757" w:type="dxa"/>
          </w:tcPr>
          <w:p w14:paraId="778D817F" w14:textId="77777777" w:rsidR="00C117CB" w:rsidRPr="00C117CB" w:rsidRDefault="00C117CB" w:rsidP="005B2CED">
            <w:pPr>
              <w:rPr>
                <w:rFonts w:cstheme="minorHAnsi"/>
                <w:sz w:val="24"/>
                <w:szCs w:val="24"/>
              </w:rPr>
            </w:pPr>
            <w:r w:rsidRPr="00C117CB">
              <w:rPr>
                <w:rFonts w:cstheme="minorHAnsi"/>
                <w:sz w:val="24"/>
                <w:szCs w:val="24"/>
              </w:rPr>
              <w:t>106035/3-11-2023</w:t>
            </w:r>
          </w:p>
        </w:tc>
      </w:tr>
      <w:tr w:rsidR="00C117CB" w:rsidRPr="00C117CB" w14:paraId="63F47FDB" w14:textId="77777777" w:rsidTr="005B2CED">
        <w:tc>
          <w:tcPr>
            <w:tcW w:w="710" w:type="dxa"/>
          </w:tcPr>
          <w:p w14:paraId="4AEB1BDF" w14:textId="77777777" w:rsidR="00C117CB" w:rsidRPr="00C117CB" w:rsidRDefault="00C117CB" w:rsidP="005B2CED">
            <w:pPr>
              <w:rPr>
                <w:rFonts w:cstheme="minorHAnsi"/>
                <w:sz w:val="24"/>
                <w:szCs w:val="24"/>
              </w:rPr>
            </w:pPr>
            <w:r w:rsidRPr="00C117CB">
              <w:rPr>
                <w:rFonts w:cstheme="minorHAnsi"/>
                <w:sz w:val="24"/>
                <w:szCs w:val="24"/>
              </w:rPr>
              <w:t>9.</w:t>
            </w:r>
          </w:p>
        </w:tc>
        <w:tc>
          <w:tcPr>
            <w:tcW w:w="2757" w:type="dxa"/>
          </w:tcPr>
          <w:p w14:paraId="3899162D" w14:textId="77777777" w:rsidR="00C117CB" w:rsidRPr="00C117CB" w:rsidRDefault="00C117CB" w:rsidP="005B2CED">
            <w:pPr>
              <w:rPr>
                <w:rFonts w:cstheme="minorHAnsi"/>
                <w:sz w:val="24"/>
                <w:szCs w:val="24"/>
              </w:rPr>
            </w:pPr>
            <w:r w:rsidRPr="00C117CB">
              <w:rPr>
                <w:rFonts w:cstheme="minorHAnsi"/>
                <w:sz w:val="24"/>
                <w:szCs w:val="24"/>
              </w:rPr>
              <w:t>107413/7-11-2023</w:t>
            </w:r>
          </w:p>
        </w:tc>
      </w:tr>
      <w:tr w:rsidR="00C117CB" w:rsidRPr="00C117CB" w14:paraId="12044E1E" w14:textId="77777777" w:rsidTr="005B2CED">
        <w:tc>
          <w:tcPr>
            <w:tcW w:w="710" w:type="dxa"/>
          </w:tcPr>
          <w:p w14:paraId="35D9E7A6" w14:textId="77777777" w:rsidR="00C117CB" w:rsidRPr="00C117CB" w:rsidRDefault="00C117CB" w:rsidP="005B2CED">
            <w:pPr>
              <w:rPr>
                <w:rFonts w:cstheme="minorHAnsi"/>
                <w:sz w:val="24"/>
                <w:szCs w:val="24"/>
              </w:rPr>
            </w:pPr>
            <w:r w:rsidRPr="00C117CB">
              <w:rPr>
                <w:rFonts w:cstheme="minorHAnsi"/>
                <w:sz w:val="24"/>
                <w:szCs w:val="24"/>
              </w:rPr>
              <w:t>10.</w:t>
            </w:r>
          </w:p>
        </w:tc>
        <w:tc>
          <w:tcPr>
            <w:tcW w:w="2757" w:type="dxa"/>
          </w:tcPr>
          <w:p w14:paraId="0398A526" w14:textId="77777777" w:rsidR="00C117CB" w:rsidRPr="00C117CB" w:rsidRDefault="00C117CB" w:rsidP="005B2CED">
            <w:pPr>
              <w:rPr>
                <w:rFonts w:cstheme="minorHAnsi"/>
                <w:sz w:val="24"/>
                <w:szCs w:val="24"/>
              </w:rPr>
            </w:pPr>
            <w:r w:rsidRPr="00C117CB">
              <w:rPr>
                <w:rFonts w:cstheme="minorHAnsi"/>
                <w:sz w:val="24"/>
                <w:szCs w:val="24"/>
              </w:rPr>
              <w:t>107473/7-11-2023</w:t>
            </w:r>
          </w:p>
        </w:tc>
      </w:tr>
      <w:tr w:rsidR="00C117CB" w:rsidRPr="00C117CB" w14:paraId="298504E8" w14:textId="77777777" w:rsidTr="005B2CED">
        <w:tc>
          <w:tcPr>
            <w:tcW w:w="710" w:type="dxa"/>
          </w:tcPr>
          <w:p w14:paraId="4A3587ED" w14:textId="77777777" w:rsidR="00C117CB" w:rsidRPr="00C117CB" w:rsidRDefault="00C117CB" w:rsidP="005B2CED">
            <w:pPr>
              <w:rPr>
                <w:rFonts w:cstheme="minorHAnsi"/>
                <w:sz w:val="24"/>
                <w:szCs w:val="24"/>
              </w:rPr>
            </w:pPr>
            <w:r w:rsidRPr="00C117CB">
              <w:rPr>
                <w:rFonts w:cstheme="minorHAnsi"/>
                <w:sz w:val="24"/>
                <w:szCs w:val="24"/>
              </w:rPr>
              <w:t>11.</w:t>
            </w:r>
          </w:p>
        </w:tc>
        <w:tc>
          <w:tcPr>
            <w:tcW w:w="2757" w:type="dxa"/>
          </w:tcPr>
          <w:p w14:paraId="02AC5D54" w14:textId="77777777" w:rsidR="00C117CB" w:rsidRPr="00C117CB" w:rsidRDefault="00C117CB" w:rsidP="005B2CED">
            <w:pPr>
              <w:rPr>
                <w:rFonts w:cstheme="minorHAnsi"/>
                <w:sz w:val="24"/>
                <w:szCs w:val="24"/>
              </w:rPr>
            </w:pPr>
            <w:r w:rsidRPr="00C117CB">
              <w:rPr>
                <w:rFonts w:cstheme="minorHAnsi"/>
                <w:sz w:val="24"/>
                <w:szCs w:val="24"/>
              </w:rPr>
              <w:t>107591/7-11-2023</w:t>
            </w:r>
          </w:p>
        </w:tc>
      </w:tr>
      <w:tr w:rsidR="00C117CB" w:rsidRPr="00C117CB" w14:paraId="435E9CBD" w14:textId="77777777" w:rsidTr="005B2CED">
        <w:tc>
          <w:tcPr>
            <w:tcW w:w="710" w:type="dxa"/>
          </w:tcPr>
          <w:p w14:paraId="6F1A0442" w14:textId="77777777" w:rsidR="00C117CB" w:rsidRPr="00C117CB" w:rsidRDefault="00C117CB" w:rsidP="005B2CED">
            <w:pPr>
              <w:rPr>
                <w:rFonts w:cstheme="minorHAnsi"/>
                <w:sz w:val="24"/>
                <w:szCs w:val="24"/>
              </w:rPr>
            </w:pPr>
            <w:r w:rsidRPr="00C117CB">
              <w:rPr>
                <w:rFonts w:cstheme="minorHAnsi"/>
                <w:sz w:val="24"/>
                <w:szCs w:val="24"/>
              </w:rPr>
              <w:t>12.</w:t>
            </w:r>
          </w:p>
        </w:tc>
        <w:tc>
          <w:tcPr>
            <w:tcW w:w="2757" w:type="dxa"/>
          </w:tcPr>
          <w:p w14:paraId="54224FDC" w14:textId="77777777" w:rsidR="00C117CB" w:rsidRPr="00C117CB" w:rsidRDefault="00C117CB" w:rsidP="005B2CED">
            <w:pPr>
              <w:rPr>
                <w:rFonts w:cstheme="minorHAnsi"/>
                <w:sz w:val="24"/>
                <w:szCs w:val="24"/>
              </w:rPr>
            </w:pPr>
            <w:r w:rsidRPr="00C117CB">
              <w:rPr>
                <w:rFonts w:cstheme="minorHAnsi"/>
                <w:sz w:val="24"/>
                <w:szCs w:val="24"/>
              </w:rPr>
              <w:t>107608/7-11-2023</w:t>
            </w:r>
          </w:p>
        </w:tc>
      </w:tr>
      <w:tr w:rsidR="00C117CB" w:rsidRPr="00C117CB" w14:paraId="2EDB6C4C" w14:textId="77777777" w:rsidTr="005B2CED">
        <w:tc>
          <w:tcPr>
            <w:tcW w:w="710" w:type="dxa"/>
          </w:tcPr>
          <w:p w14:paraId="1FAFD521" w14:textId="77777777" w:rsidR="00C117CB" w:rsidRPr="00C117CB" w:rsidRDefault="00C117CB" w:rsidP="005B2CED">
            <w:pPr>
              <w:rPr>
                <w:rFonts w:cstheme="minorHAnsi"/>
                <w:sz w:val="24"/>
                <w:szCs w:val="24"/>
              </w:rPr>
            </w:pPr>
            <w:r w:rsidRPr="00C117CB">
              <w:rPr>
                <w:rFonts w:cstheme="minorHAnsi"/>
                <w:sz w:val="24"/>
                <w:szCs w:val="24"/>
              </w:rPr>
              <w:t>13.</w:t>
            </w:r>
          </w:p>
        </w:tc>
        <w:tc>
          <w:tcPr>
            <w:tcW w:w="2757" w:type="dxa"/>
          </w:tcPr>
          <w:p w14:paraId="37901DFE" w14:textId="77777777" w:rsidR="00C117CB" w:rsidRPr="00C117CB" w:rsidRDefault="00C117CB" w:rsidP="005B2CED">
            <w:pPr>
              <w:rPr>
                <w:rFonts w:cstheme="minorHAnsi"/>
                <w:sz w:val="24"/>
                <w:szCs w:val="24"/>
              </w:rPr>
            </w:pPr>
            <w:r w:rsidRPr="00C117CB">
              <w:rPr>
                <w:rFonts w:cstheme="minorHAnsi"/>
                <w:sz w:val="24"/>
                <w:szCs w:val="24"/>
              </w:rPr>
              <w:t>107614/7-11-2023</w:t>
            </w:r>
          </w:p>
        </w:tc>
      </w:tr>
      <w:tr w:rsidR="00C117CB" w:rsidRPr="00C117CB" w14:paraId="432BA0B7" w14:textId="77777777" w:rsidTr="005B2CED">
        <w:tc>
          <w:tcPr>
            <w:tcW w:w="710" w:type="dxa"/>
          </w:tcPr>
          <w:p w14:paraId="32D65CFA" w14:textId="77777777" w:rsidR="00C117CB" w:rsidRPr="00C117CB" w:rsidRDefault="00C117CB" w:rsidP="005B2CED">
            <w:pPr>
              <w:rPr>
                <w:rFonts w:cstheme="minorHAnsi"/>
                <w:sz w:val="24"/>
                <w:szCs w:val="24"/>
              </w:rPr>
            </w:pPr>
            <w:r w:rsidRPr="00C117CB">
              <w:rPr>
                <w:rFonts w:cstheme="minorHAnsi"/>
                <w:sz w:val="24"/>
                <w:szCs w:val="24"/>
              </w:rPr>
              <w:t>14.</w:t>
            </w:r>
          </w:p>
        </w:tc>
        <w:tc>
          <w:tcPr>
            <w:tcW w:w="2757" w:type="dxa"/>
          </w:tcPr>
          <w:p w14:paraId="64B9B397" w14:textId="77777777" w:rsidR="00C117CB" w:rsidRPr="00C117CB" w:rsidRDefault="00C117CB" w:rsidP="005B2CED">
            <w:pPr>
              <w:rPr>
                <w:rFonts w:cstheme="minorHAnsi"/>
                <w:sz w:val="24"/>
                <w:szCs w:val="24"/>
              </w:rPr>
            </w:pPr>
            <w:r w:rsidRPr="00C117CB">
              <w:rPr>
                <w:rFonts w:cstheme="minorHAnsi"/>
                <w:sz w:val="24"/>
                <w:szCs w:val="24"/>
              </w:rPr>
              <w:t>107728/7-11-2023</w:t>
            </w:r>
          </w:p>
        </w:tc>
      </w:tr>
      <w:tr w:rsidR="00C117CB" w:rsidRPr="00C117CB" w14:paraId="36798819" w14:textId="77777777" w:rsidTr="005B2CED">
        <w:trPr>
          <w:trHeight w:val="560"/>
        </w:trPr>
        <w:tc>
          <w:tcPr>
            <w:tcW w:w="710" w:type="dxa"/>
          </w:tcPr>
          <w:p w14:paraId="7BC165CB" w14:textId="77777777" w:rsidR="00C117CB" w:rsidRPr="00C117CB" w:rsidRDefault="00C117CB" w:rsidP="005B2CED">
            <w:pPr>
              <w:rPr>
                <w:rFonts w:cstheme="minorHAnsi"/>
                <w:sz w:val="24"/>
                <w:szCs w:val="24"/>
              </w:rPr>
            </w:pPr>
            <w:r w:rsidRPr="00C117CB">
              <w:rPr>
                <w:rFonts w:cstheme="minorHAnsi"/>
                <w:sz w:val="24"/>
                <w:szCs w:val="24"/>
              </w:rPr>
              <w:t>15.</w:t>
            </w:r>
          </w:p>
        </w:tc>
        <w:tc>
          <w:tcPr>
            <w:tcW w:w="2757" w:type="dxa"/>
          </w:tcPr>
          <w:p w14:paraId="456B0A5E" w14:textId="77777777" w:rsidR="00C117CB" w:rsidRPr="00C117CB" w:rsidRDefault="00C117CB" w:rsidP="005B2CED">
            <w:pPr>
              <w:rPr>
                <w:rFonts w:cstheme="minorHAnsi"/>
                <w:sz w:val="24"/>
                <w:szCs w:val="24"/>
              </w:rPr>
            </w:pPr>
            <w:r w:rsidRPr="00C117CB">
              <w:rPr>
                <w:rFonts w:cstheme="minorHAnsi"/>
                <w:sz w:val="24"/>
                <w:szCs w:val="24"/>
              </w:rPr>
              <w:t>108060/8-11-2023</w:t>
            </w:r>
          </w:p>
        </w:tc>
      </w:tr>
      <w:tr w:rsidR="00C117CB" w:rsidRPr="00C117CB" w14:paraId="5CC862DA" w14:textId="77777777" w:rsidTr="005B2CED">
        <w:tc>
          <w:tcPr>
            <w:tcW w:w="710" w:type="dxa"/>
          </w:tcPr>
          <w:p w14:paraId="6F66F9A7" w14:textId="77777777" w:rsidR="00C117CB" w:rsidRPr="00C117CB" w:rsidRDefault="00C117CB" w:rsidP="005B2CED">
            <w:pPr>
              <w:rPr>
                <w:rFonts w:cstheme="minorHAnsi"/>
                <w:sz w:val="24"/>
                <w:szCs w:val="24"/>
              </w:rPr>
            </w:pPr>
            <w:r w:rsidRPr="00C117CB">
              <w:rPr>
                <w:rFonts w:cstheme="minorHAnsi"/>
                <w:sz w:val="24"/>
                <w:szCs w:val="24"/>
              </w:rPr>
              <w:t>16.</w:t>
            </w:r>
          </w:p>
        </w:tc>
        <w:tc>
          <w:tcPr>
            <w:tcW w:w="2757" w:type="dxa"/>
          </w:tcPr>
          <w:p w14:paraId="5C845BF3" w14:textId="77777777" w:rsidR="00C117CB" w:rsidRPr="00C117CB" w:rsidRDefault="00C117CB" w:rsidP="005B2CED">
            <w:pPr>
              <w:rPr>
                <w:rFonts w:cstheme="minorHAnsi"/>
                <w:sz w:val="24"/>
                <w:szCs w:val="24"/>
              </w:rPr>
            </w:pPr>
            <w:r w:rsidRPr="00C117CB">
              <w:rPr>
                <w:rFonts w:cstheme="minorHAnsi"/>
                <w:sz w:val="24"/>
                <w:szCs w:val="24"/>
              </w:rPr>
              <w:t>108082/8-11-2023</w:t>
            </w:r>
          </w:p>
        </w:tc>
      </w:tr>
      <w:tr w:rsidR="00C117CB" w:rsidRPr="00C117CB" w14:paraId="455A15C4" w14:textId="77777777" w:rsidTr="005B2CED">
        <w:tc>
          <w:tcPr>
            <w:tcW w:w="710" w:type="dxa"/>
          </w:tcPr>
          <w:p w14:paraId="0E851C6A" w14:textId="77777777" w:rsidR="00C117CB" w:rsidRPr="00C117CB" w:rsidRDefault="00C117CB" w:rsidP="005B2CED">
            <w:pPr>
              <w:rPr>
                <w:rFonts w:cstheme="minorHAnsi"/>
                <w:sz w:val="24"/>
                <w:szCs w:val="24"/>
              </w:rPr>
            </w:pPr>
            <w:r w:rsidRPr="00C117CB">
              <w:rPr>
                <w:rFonts w:cstheme="minorHAnsi"/>
                <w:sz w:val="24"/>
                <w:szCs w:val="24"/>
              </w:rPr>
              <w:t>17.</w:t>
            </w:r>
          </w:p>
        </w:tc>
        <w:tc>
          <w:tcPr>
            <w:tcW w:w="2757" w:type="dxa"/>
          </w:tcPr>
          <w:p w14:paraId="239FD278" w14:textId="77777777" w:rsidR="00C117CB" w:rsidRPr="00C117CB" w:rsidRDefault="00C117CB" w:rsidP="005B2CED">
            <w:pPr>
              <w:rPr>
                <w:rFonts w:cstheme="minorHAnsi"/>
                <w:sz w:val="24"/>
                <w:szCs w:val="24"/>
              </w:rPr>
            </w:pPr>
            <w:r w:rsidRPr="00C117CB">
              <w:rPr>
                <w:rFonts w:cstheme="minorHAnsi"/>
                <w:sz w:val="24"/>
                <w:szCs w:val="24"/>
              </w:rPr>
              <w:t>108098/8-11-2023</w:t>
            </w:r>
          </w:p>
        </w:tc>
      </w:tr>
      <w:tr w:rsidR="00C117CB" w:rsidRPr="00C117CB" w14:paraId="0C87269D" w14:textId="77777777" w:rsidTr="005B2CED">
        <w:tc>
          <w:tcPr>
            <w:tcW w:w="710" w:type="dxa"/>
          </w:tcPr>
          <w:p w14:paraId="2C01E7AE" w14:textId="77777777" w:rsidR="00C117CB" w:rsidRPr="00C117CB" w:rsidRDefault="00C117CB" w:rsidP="005B2CED">
            <w:pPr>
              <w:rPr>
                <w:rFonts w:cstheme="minorHAnsi"/>
                <w:sz w:val="24"/>
                <w:szCs w:val="24"/>
              </w:rPr>
            </w:pPr>
            <w:r w:rsidRPr="00C117CB">
              <w:rPr>
                <w:rFonts w:cstheme="minorHAnsi"/>
                <w:sz w:val="24"/>
                <w:szCs w:val="24"/>
              </w:rPr>
              <w:t>18.</w:t>
            </w:r>
          </w:p>
        </w:tc>
        <w:tc>
          <w:tcPr>
            <w:tcW w:w="2757" w:type="dxa"/>
          </w:tcPr>
          <w:p w14:paraId="6021D221" w14:textId="77777777" w:rsidR="00C117CB" w:rsidRPr="00C117CB" w:rsidRDefault="00C117CB" w:rsidP="005B2CED">
            <w:pPr>
              <w:rPr>
                <w:rFonts w:cstheme="minorHAnsi"/>
                <w:sz w:val="24"/>
                <w:szCs w:val="24"/>
              </w:rPr>
            </w:pPr>
            <w:r w:rsidRPr="00C117CB">
              <w:rPr>
                <w:rFonts w:cstheme="minorHAnsi"/>
                <w:sz w:val="24"/>
                <w:szCs w:val="24"/>
              </w:rPr>
              <w:t>108123/8-11-2023</w:t>
            </w:r>
          </w:p>
        </w:tc>
      </w:tr>
      <w:tr w:rsidR="00C117CB" w:rsidRPr="00C117CB" w14:paraId="6E607628" w14:textId="77777777" w:rsidTr="005B2CED">
        <w:tc>
          <w:tcPr>
            <w:tcW w:w="710" w:type="dxa"/>
          </w:tcPr>
          <w:p w14:paraId="37E11AB8" w14:textId="77777777" w:rsidR="00C117CB" w:rsidRPr="00C117CB" w:rsidRDefault="00C117CB" w:rsidP="005B2CED">
            <w:pPr>
              <w:rPr>
                <w:rFonts w:cstheme="minorHAnsi"/>
                <w:sz w:val="24"/>
                <w:szCs w:val="24"/>
              </w:rPr>
            </w:pPr>
            <w:r w:rsidRPr="00C117CB">
              <w:rPr>
                <w:rFonts w:cstheme="minorHAnsi"/>
                <w:sz w:val="24"/>
                <w:szCs w:val="24"/>
              </w:rPr>
              <w:t>19.</w:t>
            </w:r>
          </w:p>
        </w:tc>
        <w:tc>
          <w:tcPr>
            <w:tcW w:w="2757" w:type="dxa"/>
          </w:tcPr>
          <w:p w14:paraId="51CADBD6" w14:textId="77777777" w:rsidR="00C117CB" w:rsidRPr="00C117CB" w:rsidRDefault="00C117CB" w:rsidP="005B2CED">
            <w:pPr>
              <w:rPr>
                <w:rFonts w:cstheme="minorHAnsi"/>
                <w:sz w:val="24"/>
                <w:szCs w:val="24"/>
              </w:rPr>
            </w:pPr>
            <w:r w:rsidRPr="00C117CB">
              <w:rPr>
                <w:rFonts w:cstheme="minorHAnsi"/>
                <w:sz w:val="24"/>
                <w:szCs w:val="24"/>
              </w:rPr>
              <w:t>108193/8-11-2023</w:t>
            </w:r>
          </w:p>
        </w:tc>
      </w:tr>
      <w:tr w:rsidR="00C117CB" w:rsidRPr="00C117CB" w14:paraId="200F6C6C" w14:textId="77777777" w:rsidTr="005B2CED">
        <w:tc>
          <w:tcPr>
            <w:tcW w:w="710" w:type="dxa"/>
          </w:tcPr>
          <w:p w14:paraId="05A1DF6F" w14:textId="77777777" w:rsidR="00C117CB" w:rsidRPr="00C117CB" w:rsidRDefault="00C117CB" w:rsidP="005B2CED">
            <w:pPr>
              <w:rPr>
                <w:rFonts w:cstheme="minorHAnsi"/>
                <w:sz w:val="24"/>
                <w:szCs w:val="24"/>
              </w:rPr>
            </w:pPr>
            <w:r w:rsidRPr="00C117CB">
              <w:rPr>
                <w:rFonts w:cstheme="minorHAnsi"/>
                <w:sz w:val="24"/>
                <w:szCs w:val="24"/>
              </w:rPr>
              <w:t>20.</w:t>
            </w:r>
          </w:p>
        </w:tc>
        <w:tc>
          <w:tcPr>
            <w:tcW w:w="2757" w:type="dxa"/>
          </w:tcPr>
          <w:p w14:paraId="2E056564" w14:textId="77777777" w:rsidR="00C117CB" w:rsidRPr="00C117CB" w:rsidRDefault="00C117CB" w:rsidP="005B2CED">
            <w:pPr>
              <w:rPr>
                <w:rFonts w:cstheme="minorHAnsi"/>
                <w:sz w:val="24"/>
                <w:szCs w:val="24"/>
              </w:rPr>
            </w:pPr>
            <w:r w:rsidRPr="00C117CB">
              <w:rPr>
                <w:rFonts w:cstheme="minorHAnsi"/>
                <w:sz w:val="24"/>
                <w:szCs w:val="24"/>
              </w:rPr>
              <w:t>108426/8-11-2023</w:t>
            </w:r>
          </w:p>
        </w:tc>
      </w:tr>
      <w:tr w:rsidR="00C117CB" w:rsidRPr="00C117CB" w14:paraId="6B199F0D" w14:textId="77777777" w:rsidTr="005B2CED">
        <w:tc>
          <w:tcPr>
            <w:tcW w:w="710" w:type="dxa"/>
          </w:tcPr>
          <w:p w14:paraId="0ABF1C77" w14:textId="77777777" w:rsidR="00C117CB" w:rsidRPr="00C117CB" w:rsidRDefault="00C117CB" w:rsidP="005B2CED">
            <w:pPr>
              <w:rPr>
                <w:rFonts w:cstheme="minorHAnsi"/>
                <w:sz w:val="24"/>
                <w:szCs w:val="24"/>
              </w:rPr>
            </w:pPr>
            <w:r w:rsidRPr="00C117CB">
              <w:rPr>
                <w:rFonts w:cstheme="minorHAnsi"/>
                <w:sz w:val="24"/>
                <w:szCs w:val="24"/>
              </w:rPr>
              <w:t>21.</w:t>
            </w:r>
          </w:p>
        </w:tc>
        <w:tc>
          <w:tcPr>
            <w:tcW w:w="2757" w:type="dxa"/>
          </w:tcPr>
          <w:p w14:paraId="60B3C1AB" w14:textId="77777777" w:rsidR="00C117CB" w:rsidRPr="00C117CB" w:rsidRDefault="00C117CB" w:rsidP="005B2CED">
            <w:pPr>
              <w:rPr>
                <w:rFonts w:cstheme="minorHAnsi"/>
                <w:sz w:val="24"/>
                <w:szCs w:val="24"/>
              </w:rPr>
            </w:pPr>
            <w:r w:rsidRPr="00C117CB">
              <w:rPr>
                <w:rFonts w:cstheme="minorHAnsi"/>
                <w:sz w:val="24"/>
                <w:szCs w:val="24"/>
              </w:rPr>
              <w:t>108427/8-11-2023</w:t>
            </w:r>
          </w:p>
        </w:tc>
      </w:tr>
      <w:tr w:rsidR="00C117CB" w:rsidRPr="00C117CB" w14:paraId="4496F40C" w14:textId="77777777" w:rsidTr="005B2CED">
        <w:tc>
          <w:tcPr>
            <w:tcW w:w="710" w:type="dxa"/>
          </w:tcPr>
          <w:p w14:paraId="50F79F12" w14:textId="77777777" w:rsidR="00C117CB" w:rsidRPr="00C117CB" w:rsidRDefault="00C117CB" w:rsidP="005B2CED">
            <w:pPr>
              <w:rPr>
                <w:rFonts w:cstheme="minorHAnsi"/>
                <w:sz w:val="24"/>
                <w:szCs w:val="24"/>
              </w:rPr>
            </w:pPr>
            <w:r w:rsidRPr="00C117CB">
              <w:rPr>
                <w:rFonts w:cstheme="minorHAnsi"/>
                <w:sz w:val="24"/>
                <w:szCs w:val="24"/>
              </w:rPr>
              <w:t>22.</w:t>
            </w:r>
          </w:p>
        </w:tc>
        <w:tc>
          <w:tcPr>
            <w:tcW w:w="2757" w:type="dxa"/>
          </w:tcPr>
          <w:p w14:paraId="469E5E5D" w14:textId="77777777" w:rsidR="00C117CB" w:rsidRPr="00C117CB" w:rsidRDefault="00C117CB" w:rsidP="005B2CED">
            <w:pPr>
              <w:rPr>
                <w:rFonts w:cstheme="minorHAnsi"/>
                <w:sz w:val="24"/>
                <w:szCs w:val="24"/>
              </w:rPr>
            </w:pPr>
            <w:r w:rsidRPr="00C117CB">
              <w:rPr>
                <w:rFonts w:cstheme="minorHAnsi"/>
                <w:sz w:val="24"/>
                <w:szCs w:val="24"/>
              </w:rPr>
              <w:t>108465/9-11-2023</w:t>
            </w:r>
          </w:p>
        </w:tc>
      </w:tr>
      <w:tr w:rsidR="00C117CB" w:rsidRPr="00C117CB" w14:paraId="5BCB65B0" w14:textId="77777777" w:rsidTr="005B2CED">
        <w:tc>
          <w:tcPr>
            <w:tcW w:w="710" w:type="dxa"/>
          </w:tcPr>
          <w:p w14:paraId="6E1D372A" w14:textId="77777777" w:rsidR="00C117CB" w:rsidRPr="00C117CB" w:rsidRDefault="00C117CB" w:rsidP="005B2CED">
            <w:pPr>
              <w:rPr>
                <w:rFonts w:cstheme="minorHAnsi"/>
                <w:sz w:val="24"/>
                <w:szCs w:val="24"/>
              </w:rPr>
            </w:pPr>
            <w:r w:rsidRPr="00C117CB">
              <w:rPr>
                <w:rFonts w:cstheme="minorHAnsi"/>
                <w:sz w:val="24"/>
                <w:szCs w:val="24"/>
              </w:rPr>
              <w:t>23.</w:t>
            </w:r>
          </w:p>
        </w:tc>
        <w:tc>
          <w:tcPr>
            <w:tcW w:w="2757" w:type="dxa"/>
          </w:tcPr>
          <w:p w14:paraId="71DA390C" w14:textId="77777777" w:rsidR="00C117CB" w:rsidRPr="00C117CB" w:rsidRDefault="00C117CB" w:rsidP="005B2CED">
            <w:pPr>
              <w:rPr>
                <w:rFonts w:cstheme="minorHAnsi"/>
                <w:sz w:val="24"/>
                <w:szCs w:val="24"/>
              </w:rPr>
            </w:pPr>
            <w:r w:rsidRPr="00C117CB">
              <w:rPr>
                <w:rFonts w:cstheme="minorHAnsi"/>
                <w:sz w:val="24"/>
                <w:szCs w:val="24"/>
              </w:rPr>
              <w:t>108497/9-11-2023</w:t>
            </w:r>
          </w:p>
        </w:tc>
      </w:tr>
      <w:tr w:rsidR="00C117CB" w:rsidRPr="00C117CB" w14:paraId="4B7121E0" w14:textId="77777777" w:rsidTr="005B2CED">
        <w:tc>
          <w:tcPr>
            <w:tcW w:w="710" w:type="dxa"/>
          </w:tcPr>
          <w:p w14:paraId="2508F32C" w14:textId="77777777" w:rsidR="00C117CB" w:rsidRPr="00C117CB" w:rsidRDefault="00C117CB" w:rsidP="005B2CED">
            <w:pPr>
              <w:rPr>
                <w:rFonts w:cstheme="minorHAnsi"/>
                <w:sz w:val="24"/>
                <w:szCs w:val="24"/>
              </w:rPr>
            </w:pPr>
            <w:r w:rsidRPr="00C117CB">
              <w:rPr>
                <w:rFonts w:cstheme="minorHAnsi"/>
                <w:sz w:val="24"/>
                <w:szCs w:val="24"/>
              </w:rPr>
              <w:t>24.</w:t>
            </w:r>
          </w:p>
        </w:tc>
        <w:tc>
          <w:tcPr>
            <w:tcW w:w="2757" w:type="dxa"/>
          </w:tcPr>
          <w:p w14:paraId="6365977A" w14:textId="77777777" w:rsidR="00C117CB" w:rsidRPr="00C117CB" w:rsidRDefault="00C117CB" w:rsidP="005B2CED">
            <w:pPr>
              <w:rPr>
                <w:rFonts w:cstheme="minorHAnsi"/>
                <w:sz w:val="24"/>
                <w:szCs w:val="24"/>
              </w:rPr>
            </w:pPr>
            <w:r w:rsidRPr="00C117CB">
              <w:rPr>
                <w:rFonts w:cstheme="minorHAnsi"/>
                <w:sz w:val="24"/>
                <w:szCs w:val="24"/>
              </w:rPr>
              <w:t>109721/10-11-2023</w:t>
            </w:r>
          </w:p>
        </w:tc>
      </w:tr>
      <w:tr w:rsidR="00C117CB" w:rsidRPr="00C117CB" w14:paraId="7A06B8C1" w14:textId="77777777" w:rsidTr="005B2CED">
        <w:tc>
          <w:tcPr>
            <w:tcW w:w="710" w:type="dxa"/>
          </w:tcPr>
          <w:p w14:paraId="4E2D6032" w14:textId="77777777" w:rsidR="00C117CB" w:rsidRPr="00C117CB" w:rsidRDefault="00C117CB" w:rsidP="005B2CED">
            <w:pPr>
              <w:rPr>
                <w:rFonts w:cstheme="minorHAnsi"/>
                <w:sz w:val="24"/>
                <w:szCs w:val="24"/>
              </w:rPr>
            </w:pPr>
            <w:r w:rsidRPr="00C117CB">
              <w:rPr>
                <w:rFonts w:cstheme="minorHAnsi"/>
                <w:sz w:val="24"/>
                <w:szCs w:val="24"/>
              </w:rPr>
              <w:t>25.</w:t>
            </w:r>
          </w:p>
        </w:tc>
        <w:tc>
          <w:tcPr>
            <w:tcW w:w="2757" w:type="dxa"/>
          </w:tcPr>
          <w:p w14:paraId="3DD0457E" w14:textId="77777777" w:rsidR="00C117CB" w:rsidRPr="00C117CB" w:rsidRDefault="00C117CB" w:rsidP="005B2CED">
            <w:pPr>
              <w:rPr>
                <w:rFonts w:cstheme="minorHAnsi"/>
                <w:sz w:val="24"/>
                <w:szCs w:val="24"/>
              </w:rPr>
            </w:pPr>
            <w:r w:rsidRPr="00C117CB">
              <w:rPr>
                <w:rFonts w:cstheme="minorHAnsi"/>
                <w:sz w:val="24"/>
                <w:szCs w:val="24"/>
              </w:rPr>
              <w:t>110322/13-11-2023</w:t>
            </w:r>
          </w:p>
        </w:tc>
      </w:tr>
      <w:tr w:rsidR="00C117CB" w:rsidRPr="00C117CB" w14:paraId="1F94BCE2" w14:textId="77777777" w:rsidTr="005B2CED">
        <w:tc>
          <w:tcPr>
            <w:tcW w:w="710" w:type="dxa"/>
          </w:tcPr>
          <w:p w14:paraId="6EEAB6FA" w14:textId="77777777" w:rsidR="00C117CB" w:rsidRPr="00C117CB" w:rsidRDefault="00C117CB" w:rsidP="005B2CED">
            <w:pPr>
              <w:rPr>
                <w:rFonts w:cstheme="minorHAnsi"/>
                <w:sz w:val="24"/>
                <w:szCs w:val="24"/>
              </w:rPr>
            </w:pPr>
            <w:r w:rsidRPr="00C117CB">
              <w:rPr>
                <w:rFonts w:cstheme="minorHAnsi"/>
                <w:sz w:val="24"/>
                <w:szCs w:val="24"/>
              </w:rPr>
              <w:t>26.</w:t>
            </w:r>
          </w:p>
        </w:tc>
        <w:tc>
          <w:tcPr>
            <w:tcW w:w="2757" w:type="dxa"/>
          </w:tcPr>
          <w:p w14:paraId="3D7A8031" w14:textId="77777777" w:rsidR="00C117CB" w:rsidRPr="00C117CB" w:rsidRDefault="00C117CB" w:rsidP="005B2CED">
            <w:pPr>
              <w:rPr>
                <w:rFonts w:cstheme="minorHAnsi"/>
                <w:sz w:val="24"/>
                <w:szCs w:val="24"/>
              </w:rPr>
            </w:pPr>
            <w:r w:rsidRPr="00C117CB">
              <w:rPr>
                <w:rFonts w:cstheme="minorHAnsi"/>
                <w:sz w:val="24"/>
                <w:szCs w:val="24"/>
              </w:rPr>
              <w:t>110334/13-11-2023</w:t>
            </w:r>
          </w:p>
        </w:tc>
      </w:tr>
      <w:tr w:rsidR="00C117CB" w:rsidRPr="00C117CB" w14:paraId="27BFD238" w14:textId="77777777" w:rsidTr="005B2CED">
        <w:tc>
          <w:tcPr>
            <w:tcW w:w="710" w:type="dxa"/>
          </w:tcPr>
          <w:p w14:paraId="281EDEDA" w14:textId="77777777" w:rsidR="00C117CB" w:rsidRPr="00C117CB" w:rsidRDefault="00C117CB" w:rsidP="005B2CED">
            <w:pPr>
              <w:rPr>
                <w:rFonts w:cstheme="minorHAnsi"/>
                <w:sz w:val="24"/>
                <w:szCs w:val="24"/>
              </w:rPr>
            </w:pPr>
            <w:r w:rsidRPr="00C117CB">
              <w:rPr>
                <w:rFonts w:cstheme="minorHAnsi"/>
                <w:sz w:val="24"/>
                <w:szCs w:val="24"/>
              </w:rPr>
              <w:t>27.</w:t>
            </w:r>
          </w:p>
        </w:tc>
        <w:tc>
          <w:tcPr>
            <w:tcW w:w="2757" w:type="dxa"/>
          </w:tcPr>
          <w:p w14:paraId="4358263D" w14:textId="77777777" w:rsidR="00C117CB" w:rsidRPr="00C117CB" w:rsidRDefault="00C117CB" w:rsidP="005B2CED">
            <w:pPr>
              <w:rPr>
                <w:rFonts w:cstheme="minorHAnsi"/>
                <w:sz w:val="24"/>
                <w:szCs w:val="24"/>
              </w:rPr>
            </w:pPr>
            <w:r w:rsidRPr="00C117CB">
              <w:rPr>
                <w:rFonts w:cstheme="minorHAnsi"/>
                <w:sz w:val="24"/>
                <w:szCs w:val="24"/>
              </w:rPr>
              <w:t>110624/14-11-2023</w:t>
            </w:r>
          </w:p>
        </w:tc>
      </w:tr>
      <w:tr w:rsidR="00C117CB" w:rsidRPr="00C117CB" w14:paraId="2A0A386E" w14:textId="77777777" w:rsidTr="005B2CED">
        <w:tc>
          <w:tcPr>
            <w:tcW w:w="710" w:type="dxa"/>
          </w:tcPr>
          <w:p w14:paraId="04F082F1" w14:textId="77777777" w:rsidR="00C117CB" w:rsidRPr="00C117CB" w:rsidRDefault="00C117CB" w:rsidP="005B2CED">
            <w:pPr>
              <w:rPr>
                <w:rFonts w:cstheme="minorHAnsi"/>
                <w:sz w:val="24"/>
                <w:szCs w:val="24"/>
              </w:rPr>
            </w:pPr>
            <w:r w:rsidRPr="00C117CB">
              <w:rPr>
                <w:rFonts w:cstheme="minorHAnsi"/>
                <w:sz w:val="24"/>
                <w:szCs w:val="24"/>
              </w:rPr>
              <w:t>28.</w:t>
            </w:r>
          </w:p>
        </w:tc>
        <w:tc>
          <w:tcPr>
            <w:tcW w:w="2757" w:type="dxa"/>
          </w:tcPr>
          <w:p w14:paraId="19DC0DCD" w14:textId="77777777" w:rsidR="00C117CB" w:rsidRPr="00C117CB" w:rsidRDefault="00C117CB" w:rsidP="005B2CED">
            <w:pPr>
              <w:rPr>
                <w:rFonts w:cstheme="minorHAnsi"/>
                <w:sz w:val="24"/>
                <w:szCs w:val="24"/>
              </w:rPr>
            </w:pPr>
            <w:r w:rsidRPr="00C117CB">
              <w:rPr>
                <w:rFonts w:cstheme="minorHAnsi"/>
                <w:sz w:val="24"/>
                <w:szCs w:val="24"/>
              </w:rPr>
              <w:t>110943/14-11-2023</w:t>
            </w:r>
          </w:p>
        </w:tc>
      </w:tr>
      <w:tr w:rsidR="00C117CB" w:rsidRPr="00C117CB" w14:paraId="47084111" w14:textId="77777777" w:rsidTr="005B2CED">
        <w:tc>
          <w:tcPr>
            <w:tcW w:w="710" w:type="dxa"/>
          </w:tcPr>
          <w:p w14:paraId="6523AE53" w14:textId="77777777" w:rsidR="00C117CB" w:rsidRPr="00C117CB" w:rsidRDefault="00C117CB" w:rsidP="005B2CED">
            <w:pPr>
              <w:rPr>
                <w:rFonts w:cstheme="minorHAnsi"/>
                <w:sz w:val="24"/>
                <w:szCs w:val="24"/>
              </w:rPr>
            </w:pPr>
            <w:r w:rsidRPr="00C117CB">
              <w:rPr>
                <w:rFonts w:cstheme="minorHAnsi"/>
                <w:sz w:val="24"/>
                <w:szCs w:val="24"/>
              </w:rPr>
              <w:t>29.</w:t>
            </w:r>
          </w:p>
        </w:tc>
        <w:tc>
          <w:tcPr>
            <w:tcW w:w="2757" w:type="dxa"/>
          </w:tcPr>
          <w:p w14:paraId="24E3823E" w14:textId="77777777" w:rsidR="00C117CB" w:rsidRPr="00C117CB" w:rsidRDefault="00C117CB" w:rsidP="005B2CED">
            <w:pPr>
              <w:rPr>
                <w:rFonts w:cstheme="minorHAnsi"/>
                <w:sz w:val="24"/>
                <w:szCs w:val="24"/>
              </w:rPr>
            </w:pPr>
            <w:r w:rsidRPr="00C117CB">
              <w:rPr>
                <w:rFonts w:cstheme="minorHAnsi"/>
                <w:sz w:val="24"/>
                <w:szCs w:val="24"/>
              </w:rPr>
              <w:t>111045/14-11-2023</w:t>
            </w:r>
          </w:p>
        </w:tc>
      </w:tr>
      <w:tr w:rsidR="00C117CB" w:rsidRPr="00C117CB" w14:paraId="5C283C22" w14:textId="77777777" w:rsidTr="005B2CED">
        <w:tc>
          <w:tcPr>
            <w:tcW w:w="710" w:type="dxa"/>
          </w:tcPr>
          <w:p w14:paraId="22B4FA07" w14:textId="77777777" w:rsidR="00C117CB" w:rsidRPr="00C117CB" w:rsidRDefault="00C117CB" w:rsidP="005B2CED">
            <w:pPr>
              <w:rPr>
                <w:rFonts w:cstheme="minorHAnsi"/>
                <w:sz w:val="24"/>
                <w:szCs w:val="24"/>
              </w:rPr>
            </w:pPr>
            <w:r w:rsidRPr="00C117CB">
              <w:rPr>
                <w:rFonts w:cstheme="minorHAnsi"/>
                <w:sz w:val="24"/>
                <w:szCs w:val="24"/>
              </w:rPr>
              <w:t>30.</w:t>
            </w:r>
          </w:p>
        </w:tc>
        <w:tc>
          <w:tcPr>
            <w:tcW w:w="2757" w:type="dxa"/>
          </w:tcPr>
          <w:p w14:paraId="13E891A6" w14:textId="77777777" w:rsidR="00C117CB" w:rsidRPr="00C117CB" w:rsidRDefault="00C117CB" w:rsidP="005B2CED">
            <w:pPr>
              <w:rPr>
                <w:rFonts w:cstheme="minorHAnsi"/>
                <w:sz w:val="24"/>
                <w:szCs w:val="24"/>
              </w:rPr>
            </w:pPr>
            <w:r w:rsidRPr="00C117CB">
              <w:rPr>
                <w:rFonts w:cstheme="minorHAnsi"/>
                <w:sz w:val="24"/>
                <w:szCs w:val="24"/>
              </w:rPr>
              <w:t>113048/20-11-2023</w:t>
            </w:r>
          </w:p>
        </w:tc>
      </w:tr>
      <w:tr w:rsidR="00C117CB" w:rsidRPr="00C117CB" w14:paraId="0DEF52F0" w14:textId="77777777" w:rsidTr="005B2CED">
        <w:tc>
          <w:tcPr>
            <w:tcW w:w="710" w:type="dxa"/>
          </w:tcPr>
          <w:p w14:paraId="0E97D25A" w14:textId="77777777" w:rsidR="00C117CB" w:rsidRPr="00C117CB" w:rsidRDefault="00C117CB" w:rsidP="005B2CED">
            <w:pPr>
              <w:rPr>
                <w:rFonts w:cstheme="minorHAnsi"/>
                <w:sz w:val="24"/>
                <w:szCs w:val="24"/>
              </w:rPr>
            </w:pPr>
            <w:r w:rsidRPr="00C117CB">
              <w:rPr>
                <w:rFonts w:cstheme="minorHAnsi"/>
                <w:sz w:val="24"/>
                <w:szCs w:val="24"/>
              </w:rPr>
              <w:t>31.</w:t>
            </w:r>
          </w:p>
        </w:tc>
        <w:tc>
          <w:tcPr>
            <w:tcW w:w="2757" w:type="dxa"/>
          </w:tcPr>
          <w:p w14:paraId="716D6CAE" w14:textId="77777777" w:rsidR="00C117CB" w:rsidRPr="00C117CB" w:rsidRDefault="00C117CB" w:rsidP="005B2CED">
            <w:pPr>
              <w:rPr>
                <w:rFonts w:cstheme="minorHAnsi"/>
                <w:sz w:val="24"/>
                <w:szCs w:val="24"/>
              </w:rPr>
            </w:pPr>
            <w:r w:rsidRPr="00C117CB">
              <w:rPr>
                <w:rFonts w:cstheme="minorHAnsi"/>
                <w:sz w:val="24"/>
                <w:szCs w:val="24"/>
              </w:rPr>
              <w:t>113052/20-11-2023</w:t>
            </w:r>
          </w:p>
        </w:tc>
      </w:tr>
      <w:tr w:rsidR="00C117CB" w:rsidRPr="00C117CB" w14:paraId="75D225FB" w14:textId="77777777" w:rsidTr="005B2CED">
        <w:tc>
          <w:tcPr>
            <w:tcW w:w="710" w:type="dxa"/>
          </w:tcPr>
          <w:p w14:paraId="314D8141" w14:textId="77777777" w:rsidR="00C117CB" w:rsidRPr="00C117CB" w:rsidRDefault="00C117CB" w:rsidP="005B2CED">
            <w:pPr>
              <w:rPr>
                <w:rFonts w:cstheme="minorHAnsi"/>
                <w:sz w:val="24"/>
                <w:szCs w:val="24"/>
              </w:rPr>
            </w:pPr>
            <w:r w:rsidRPr="00C117CB">
              <w:rPr>
                <w:rFonts w:cstheme="minorHAnsi"/>
                <w:sz w:val="24"/>
                <w:szCs w:val="24"/>
              </w:rPr>
              <w:t>32.</w:t>
            </w:r>
          </w:p>
        </w:tc>
        <w:tc>
          <w:tcPr>
            <w:tcW w:w="2757" w:type="dxa"/>
          </w:tcPr>
          <w:p w14:paraId="056459B5" w14:textId="77777777" w:rsidR="00C117CB" w:rsidRPr="00C117CB" w:rsidRDefault="00C117CB" w:rsidP="005B2CED">
            <w:pPr>
              <w:rPr>
                <w:rFonts w:cstheme="minorHAnsi"/>
                <w:sz w:val="24"/>
                <w:szCs w:val="24"/>
              </w:rPr>
            </w:pPr>
            <w:r w:rsidRPr="00C117CB">
              <w:rPr>
                <w:rFonts w:cstheme="minorHAnsi"/>
                <w:sz w:val="24"/>
                <w:szCs w:val="24"/>
              </w:rPr>
              <w:t>113068/20-11-2023</w:t>
            </w:r>
          </w:p>
        </w:tc>
      </w:tr>
      <w:tr w:rsidR="00C117CB" w:rsidRPr="00C117CB" w14:paraId="5C65B6AB" w14:textId="77777777" w:rsidTr="005B2CED">
        <w:tc>
          <w:tcPr>
            <w:tcW w:w="710" w:type="dxa"/>
          </w:tcPr>
          <w:p w14:paraId="1A07F4FD" w14:textId="77777777" w:rsidR="00C117CB" w:rsidRPr="00C117CB" w:rsidRDefault="00C117CB" w:rsidP="005B2CED">
            <w:pPr>
              <w:rPr>
                <w:rFonts w:cstheme="minorHAnsi"/>
                <w:sz w:val="24"/>
                <w:szCs w:val="24"/>
                <w:lang w:val="en-US"/>
              </w:rPr>
            </w:pPr>
            <w:r w:rsidRPr="00C117CB">
              <w:rPr>
                <w:rFonts w:cstheme="minorHAnsi"/>
                <w:sz w:val="24"/>
                <w:szCs w:val="24"/>
                <w:lang w:val="en-US"/>
              </w:rPr>
              <w:t>33.</w:t>
            </w:r>
          </w:p>
        </w:tc>
        <w:tc>
          <w:tcPr>
            <w:tcW w:w="2757" w:type="dxa"/>
          </w:tcPr>
          <w:p w14:paraId="3E4E497B" w14:textId="77777777" w:rsidR="00C117CB" w:rsidRPr="00C117CB" w:rsidRDefault="00C117CB" w:rsidP="005B2CED">
            <w:pPr>
              <w:rPr>
                <w:rFonts w:cstheme="minorHAnsi"/>
                <w:sz w:val="24"/>
                <w:szCs w:val="24"/>
              </w:rPr>
            </w:pPr>
            <w:r w:rsidRPr="00C117CB">
              <w:rPr>
                <w:rFonts w:cstheme="minorHAnsi"/>
                <w:sz w:val="24"/>
                <w:szCs w:val="24"/>
              </w:rPr>
              <w:t>113069/20-11-2023</w:t>
            </w:r>
          </w:p>
        </w:tc>
      </w:tr>
      <w:tr w:rsidR="00C117CB" w:rsidRPr="00C117CB" w14:paraId="6C41615F" w14:textId="77777777" w:rsidTr="005B2CED">
        <w:tc>
          <w:tcPr>
            <w:tcW w:w="710" w:type="dxa"/>
          </w:tcPr>
          <w:p w14:paraId="451DA6CC" w14:textId="77777777" w:rsidR="00C117CB" w:rsidRPr="00C117CB" w:rsidRDefault="00C117CB" w:rsidP="005B2CED">
            <w:pPr>
              <w:rPr>
                <w:rFonts w:cstheme="minorHAnsi"/>
                <w:sz w:val="24"/>
                <w:szCs w:val="24"/>
                <w:lang w:val="en-US"/>
              </w:rPr>
            </w:pPr>
            <w:r w:rsidRPr="00C117CB">
              <w:rPr>
                <w:rFonts w:cstheme="minorHAnsi"/>
                <w:sz w:val="24"/>
                <w:szCs w:val="24"/>
                <w:lang w:val="en-US"/>
              </w:rPr>
              <w:t>34.</w:t>
            </w:r>
          </w:p>
        </w:tc>
        <w:tc>
          <w:tcPr>
            <w:tcW w:w="2757" w:type="dxa"/>
          </w:tcPr>
          <w:p w14:paraId="1D94B06F" w14:textId="77777777" w:rsidR="00C117CB" w:rsidRPr="00C117CB" w:rsidRDefault="00C117CB" w:rsidP="005B2CED">
            <w:pPr>
              <w:rPr>
                <w:rFonts w:cstheme="minorHAnsi"/>
                <w:sz w:val="24"/>
                <w:szCs w:val="24"/>
              </w:rPr>
            </w:pPr>
            <w:r w:rsidRPr="00C117CB">
              <w:rPr>
                <w:rFonts w:cstheme="minorHAnsi"/>
                <w:sz w:val="24"/>
                <w:szCs w:val="24"/>
              </w:rPr>
              <w:t>113071/20-11-2023</w:t>
            </w:r>
          </w:p>
        </w:tc>
      </w:tr>
      <w:tr w:rsidR="00C117CB" w:rsidRPr="00C117CB" w14:paraId="53ABCAF6" w14:textId="77777777" w:rsidTr="005B2CED">
        <w:tc>
          <w:tcPr>
            <w:tcW w:w="710" w:type="dxa"/>
          </w:tcPr>
          <w:p w14:paraId="23416B8E" w14:textId="77777777" w:rsidR="00C117CB" w:rsidRPr="00C117CB" w:rsidRDefault="00C117CB" w:rsidP="005B2CED">
            <w:pPr>
              <w:rPr>
                <w:rFonts w:cstheme="minorHAnsi"/>
                <w:sz w:val="24"/>
                <w:szCs w:val="24"/>
                <w:lang w:val="en-US"/>
              </w:rPr>
            </w:pPr>
            <w:r w:rsidRPr="00C117CB">
              <w:rPr>
                <w:rFonts w:cstheme="minorHAnsi"/>
                <w:sz w:val="24"/>
                <w:szCs w:val="24"/>
                <w:lang w:val="en-US"/>
              </w:rPr>
              <w:t>35.</w:t>
            </w:r>
          </w:p>
        </w:tc>
        <w:tc>
          <w:tcPr>
            <w:tcW w:w="2757" w:type="dxa"/>
          </w:tcPr>
          <w:p w14:paraId="1FC7EBBF" w14:textId="77777777" w:rsidR="00C117CB" w:rsidRPr="00C117CB" w:rsidRDefault="00C117CB" w:rsidP="005B2CED">
            <w:pPr>
              <w:rPr>
                <w:rFonts w:cstheme="minorHAnsi"/>
                <w:sz w:val="24"/>
                <w:szCs w:val="24"/>
              </w:rPr>
            </w:pPr>
            <w:r w:rsidRPr="00C117CB">
              <w:rPr>
                <w:rFonts w:cstheme="minorHAnsi"/>
                <w:sz w:val="24"/>
                <w:szCs w:val="24"/>
              </w:rPr>
              <w:t>116990/30-11-2023</w:t>
            </w:r>
          </w:p>
        </w:tc>
      </w:tr>
    </w:tbl>
    <w:p w14:paraId="4BAAFDDC" w14:textId="79D9CD6A" w:rsidR="00116159" w:rsidRPr="00A54720" w:rsidRDefault="00116159" w:rsidP="00BA3AA5">
      <w:pPr>
        <w:pStyle w:val="NormalWeb"/>
        <w:shd w:val="clear" w:color="auto" w:fill="FFFFFF"/>
        <w:spacing w:before="192" w:beforeAutospacing="0" w:after="192" w:afterAutospacing="0"/>
        <w:jc w:val="center"/>
        <w:rPr>
          <w:rFonts w:asciiTheme="minorHAnsi" w:hAnsiTheme="minorHAnsi" w:cstheme="minorHAnsi"/>
          <w:b/>
          <w:color w:val="252525"/>
          <w:u w:val="single"/>
        </w:rPr>
      </w:pPr>
    </w:p>
    <w:p w14:paraId="33AA67C6" w14:textId="2B5BF1F8" w:rsidR="00116159" w:rsidRPr="00A54720" w:rsidRDefault="00116159" w:rsidP="00BA3AA5">
      <w:pPr>
        <w:pStyle w:val="NormalWeb"/>
        <w:shd w:val="clear" w:color="auto" w:fill="FFFFFF"/>
        <w:spacing w:before="192" w:beforeAutospacing="0" w:after="192" w:afterAutospacing="0"/>
        <w:jc w:val="center"/>
        <w:rPr>
          <w:rFonts w:asciiTheme="minorHAnsi" w:hAnsiTheme="minorHAnsi" w:cstheme="minorHAnsi"/>
          <w:b/>
          <w:color w:val="252525"/>
          <w:u w:val="single"/>
        </w:rPr>
      </w:pPr>
    </w:p>
    <w:p w14:paraId="015E852C" w14:textId="77777777" w:rsidR="00116159" w:rsidRPr="00A54720" w:rsidRDefault="00116159" w:rsidP="00BA3AA5">
      <w:pPr>
        <w:pStyle w:val="NormalWeb"/>
        <w:shd w:val="clear" w:color="auto" w:fill="FFFFFF"/>
        <w:spacing w:before="192" w:beforeAutospacing="0" w:after="192" w:afterAutospacing="0"/>
        <w:jc w:val="center"/>
        <w:rPr>
          <w:rFonts w:asciiTheme="minorHAnsi" w:hAnsiTheme="minorHAnsi" w:cstheme="minorHAnsi"/>
          <w:b/>
          <w:color w:val="252525"/>
          <w:u w:val="single"/>
        </w:rPr>
      </w:pPr>
    </w:p>
    <w:p w14:paraId="72FDEFA7" w14:textId="03D2E082" w:rsidR="00AF6CBA" w:rsidRPr="00A54720" w:rsidRDefault="00AF6CBA" w:rsidP="00C117CB">
      <w:pPr>
        <w:pStyle w:val="NormalWeb"/>
        <w:shd w:val="clear" w:color="auto" w:fill="FFFFFF"/>
        <w:spacing w:before="192" w:beforeAutospacing="0" w:after="192" w:afterAutospacing="0"/>
        <w:ind w:left="4320" w:firstLine="720"/>
        <w:jc w:val="center"/>
        <w:rPr>
          <w:rFonts w:asciiTheme="minorHAnsi" w:hAnsiTheme="minorHAnsi" w:cstheme="minorHAnsi"/>
          <w:color w:val="252525"/>
        </w:rPr>
      </w:pPr>
      <w:r w:rsidRPr="00A54720">
        <w:rPr>
          <w:rFonts w:asciiTheme="minorHAnsi" w:hAnsiTheme="minorHAnsi" w:cstheme="minorHAnsi"/>
          <w:color w:val="252525"/>
        </w:rPr>
        <w:t xml:space="preserve">Εκ της </w:t>
      </w:r>
      <w:r w:rsidR="0094651F">
        <w:rPr>
          <w:rFonts w:asciiTheme="minorHAnsi" w:hAnsiTheme="minorHAnsi" w:cstheme="minorHAnsi"/>
          <w:color w:val="252525"/>
        </w:rPr>
        <w:t>Γ</w:t>
      </w:r>
      <w:bookmarkStart w:id="0" w:name="_GoBack"/>
      <w:bookmarkEnd w:id="0"/>
      <w:r w:rsidRPr="00A54720">
        <w:rPr>
          <w:rFonts w:asciiTheme="minorHAnsi" w:hAnsiTheme="minorHAnsi" w:cstheme="minorHAnsi"/>
          <w:color w:val="252525"/>
        </w:rPr>
        <w:t xml:space="preserve">ραμματείας του </w:t>
      </w:r>
    </w:p>
    <w:p w14:paraId="2BAF2C13" w14:textId="28876953" w:rsidR="00AF6CBA" w:rsidRPr="00A54720" w:rsidRDefault="00BA3AA5" w:rsidP="00AF6CBA">
      <w:pPr>
        <w:pStyle w:val="NormalWeb"/>
        <w:shd w:val="clear" w:color="auto" w:fill="FFFFFF"/>
        <w:spacing w:before="192" w:beforeAutospacing="0" w:after="192" w:afterAutospacing="0"/>
        <w:jc w:val="right"/>
        <w:rPr>
          <w:rFonts w:asciiTheme="minorHAnsi" w:hAnsiTheme="minorHAnsi" w:cstheme="minorHAnsi"/>
          <w:color w:val="252525"/>
        </w:rPr>
      </w:pPr>
      <w:r w:rsidRPr="00A54720">
        <w:rPr>
          <w:rFonts w:asciiTheme="minorHAnsi" w:hAnsiTheme="minorHAnsi" w:cstheme="minorHAnsi"/>
          <w:color w:val="252525"/>
        </w:rPr>
        <w:t xml:space="preserve"> </w:t>
      </w:r>
      <w:r w:rsidR="00AF6CBA" w:rsidRPr="00A54720">
        <w:rPr>
          <w:rFonts w:asciiTheme="minorHAnsi" w:hAnsiTheme="minorHAnsi" w:cstheme="minorHAnsi"/>
          <w:color w:val="252525"/>
        </w:rPr>
        <w:t>Τμήματος Βιοϊατρικών Επιστημών</w:t>
      </w:r>
    </w:p>
    <w:p w14:paraId="4422A41C" w14:textId="77777777" w:rsidR="00DA21B6" w:rsidRDefault="00DA21B6"/>
    <w:sectPr w:rsidR="00DA21B6">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4C0B5" w14:textId="77777777" w:rsidR="003C5DA0" w:rsidRDefault="003C5DA0" w:rsidP="00BA3AA5">
      <w:pPr>
        <w:spacing w:after="0" w:line="240" w:lineRule="auto"/>
      </w:pPr>
      <w:r>
        <w:separator/>
      </w:r>
    </w:p>
  </w:endnote>
  <w:endnote w:type="continuationSeparator" w:id="0">
    <w:p w14:paraId="032831A6" w14:textId="77777777" w:rsidR="003C5DA0" w:rsidRDefault="003C5DA0" w:rsidP="00BA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422010"/>
      <w:docPartObj>
        <w:docPartGallery w:val="Page Numbers (Bottom of Page)"/>
        <w:docPartUnique/>
      </w:docPartObj>
    </w:sdtPr>
    <w:sdtEndPr>
      <w:rPr>
        <w:noProof/>
      </w:rPr>
    </w:sdtEndPr>
    <w:sdtContent>
      <w:p w14:paraId="181C3F4C" w14:textId="5046EB86" w:rsidR="00BA3AA5" w:rsidRDefault="00BA3A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1E2917" w14:textId="77777777" w:rsidR="00BA3AA5" w:rsidRDefault="00BA3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C6C02" w14:textId="77777777" w:rsidR="003C5DA0" w:rsidRDefault="003C5DA0" w:rsidP="00BA3AA5">
      <w:pPr>
        <w:spacing w:after="0" w:line="240" w:lineRule="auto"/>
      </w:pPr>
      <w:r>
        <w:separator/>
      </w:r>
    </w:p>
  </w:footnote>
  <w:footnote w:type="continuationSeparator" w:id="0">
    <w:p w14:paraId="7A90AF15" w14:textId="77777777" w:rsidR="003C5DA0" w:rsidRDefault="003C5DA0" w:rsidP="00BA3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69"/>
    <w:rsid w:val="000E606E"/>
    <w:rsid w:val="00116159"/>
    <w:rsid w:val="003C5DA0"/>
    <w:rsid w:val="005F09B0"/>
    <w:rsid w:val="0094651F"/>
    <w:rsid w:val="00A54720"/>
    <w:rsid w:val="00AF6CBA"/>
    <w:rsid w:val="00BA3AA5"/>
    <w:rsid w:val="00C117CB"/>
    <w:rsid w:val="00DA21B6"/>
    <w:rsid w:val="00DB6669"/>
    <w:rsid w:val="00F64424"/>
    <w:rsid w:val="00FC5E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FEEF"/>
  <w15:chartTrackingRefBased/>
  <w15:docId w15:val="{0CEC319A-6B59-4C14-B578-63778BF5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6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DB6669"/>
    <w:rPr>
      <w:b/>
      <w:bCs/>
    </w:rPr>
  </w:style>
  <w:style w:type="paragraph" w:styleId="Header">
    <w:name w:val="header"/>
    <w:basedOn w:val="Normal"/>
    <w:link w:val="HeaderChar"/>
    <w:uiPriority w:val="99"/>
    <w:unhideWhenUsed/>
    <w:rsid w:val="00BA3A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AA5"/>
  </w:style>
  <w:style w:type="paragraph" w:styleId="Footer">
    <w:name w:val="footer"/>
    <w:basedOn w:val="Normal"/>
    <w:link w:val="FooterChar"/>
    <w:uiPriority w:val="99"/>
    <w:unhideWhenUsed/>
    <w:rsid w:val="00BA3A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AA5"/>
  </w:style>
  <w:style w:type="table" w:styleId="TableGrid">
    <w:name w:val="Table Grid"/>
    <w:basedOn w:val="TableNormal"/>
    <w:uiPriority w:val="39"/>
    <w:rsid w:val="00C1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D40F5D7462F94BBAFA8D28E17E3012" ma:contentTypeVersion="17" ma:contentTypeDescription="Create a new document." ma:contentTypeScope="" ma:versionID="97ca4836dfb98bf50f519a323034164d">
  <xsd:schema xmlns:xsd="http://www.w3.org/2001/XMLSchema" xmlns:xs="http://www.w3.org/2001/XMLSchema" xmlns:p="http://schemas.microsoft.com/office/2006/metadata/properties" xmlns:ns3="3009c594-b062-4bb1-be07-66f5552493e5" xmlns:ns4="3ea15867-c3bf-4f43-a52b-050acde45a65" targetNamespace="http://schemas.microsoft.com/office/2006/metadata/properties" ma:root="true" ma:fieldsID="5edb27aac5664d33cbf0385c31555b29" ns3:_="" ns4:_="">
    <xsd:import namespace="3009c594-b062-4bb1-be07-66f5552493e5"/>
    <xsd:import namespace="3ea15867-c3bf-4f43-a52b-050acde45a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c594-b062-4bb1-be07-66f555249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5867-c3bf-4f43-a52b-050acde45a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009c594-b062-4bb1-be07-66f5552493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C2DBF-CB51-4EEC-9C01-8B28EEE81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c594-b062-4bb1-be07-66f5552493e5"/>
    <ds:schemaRef ds:uri="3ea15867-c3bf-4f43-a52b-050acde45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CC14A-C45E-4E32-A223-4A5E115153E5}">
  <ds:schemaRefs>
    <ds:schemaRef ds:uri="http://schemas.microsoft.com/office/2006/metadata/properties"/>
    <ds:schemaRef ds:uri="http://schemas.microsoft.com/office/infopath/2007/PartnerControls"/>
    <ds:schemaRef ds:uri="3009c594-b062-4bb1-be07-66f5552493e5"/>
  </ds:schemaRefs>
</ds:datastoreItem>
</file>

<file path=customXml/itemProps3.xml><?xml version="1.0" encoding="utf-8"?>
<ds:datastoreItem xmlns:ds="http://schemas.openxmlformats.org/officeDocument/2006/customXml" ds:itemID="{10643DED-3677-48E2-828C-FABFB6CD9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1118</Words>
  <Characters>6374</Characters>
  <Application>Microsoft Office Word</Application>
  <DocSecurity>0</DocSecurity>
  <Lines>53</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WEST ATTICA</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UNIWA</dc:creator>
  <cp:keywords/>
  <dc:description/>
  <cp:lastModifiedBy>ΙΩΑΝΝΑ ΦΛΩΡΟΥ</cp:lastModifiedBy>
  <cp:revision>7</cp:revision>
  <dcterms:created xsi:type="dcterms:W3CDTF">2023-12-04T15:09:00Z</dcterms:created>
  <dcterms:modified xsi:type="dcterms:W3CDTF">2023-12-05T08:17:00Z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0x010100F8D40F5D7462F94BBAFA8D28E17E3012</vt:lpwstr>
  </property>
</Properties>
</file>